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90A6" w14:textId="4582B6DF" w:rsidR="0095708D" w:rsidRPr="00721B09" w:rsidRDefault="0022789D" w:rsidP="00375BF7">
      <w:pPr>
        <w:spacing w:before="120" w:after="120"/>
        <w:rPr>
          <w:b/>
          <w:sz w:val="26"/>
          <w:szCs w:val="26"/>
        </w:rPr>
      </w:pPr>
      <w:r w:rsidRPr="00721B09">
        <w:rPr>
          <w:b/>
          <w:sz w:val="26"/>
          <w:szCs w:val="26"/>
        </w:rPr>
        <w:t xml:space="preserve">Annexure </w:t>
      </w:r>
      <w:r w:rsidR="00CD2956">
        <w:rPr>
          <w:b/>
          <w:sz w:val="26"/>
          <w:szCs w:val="26"/>
        </w:rPr>
        <w:t>E</w:t>
      </w:r>
      <w:r w:rsidR="00CD2956">
        <w:rPr>
          <w:b/>
          <w:sz w:val="26"/>
          <w:szCs w:val="26"/>
        </w:rPr>
        <w:tab/>
        <w:t>Site Safety Rules and Induction Brief</w:t>
      </w:r>
    </w:p>
    <w:p w14:paraId="50652318" w14:textId="77777777" w:rsidR="00721B09" w:rsidRPr="00721B09" w:rsidRDefault="00721B09" w:rsidP="00375BF7">
      <w:pPr>
        <w:spacing w:before="120" w:after="120"/>
        <w:rPr>
          <w:b/>
          <w:sz w:val="26"/>
          <w:szCs w:val="26"/>
        </w:rPr>
      </w:pPr>
    </w:p>
    <w:sdt>
      <w:sdtPr>
        <w:rPr>
          <w:b w:val="0"/>
          <w:bCs/>
          <w:sz w:val="24"/>
          <w:szCs w:val="20"/>
        </w:rPr>
        <w:id w:val="-2129839262"/>
        <w:docPartObj>
          <w:docPartGallery w:val="Table of Contents"/>
          <w:docPartUnique/>
        </w:docPartObj>
      </w:sdtPr>
      <w:sdtEndPr>
        <w:rPr>
          <w:bCs w:val="0"/>
          <w:noProof/>
          <w:szCs w:val="24"/>
        </w:rPr>
      </w:sdtEndPr>
      <w:sdtContent>
        <w:p w14:paraId="5300340C" w14:textId="77777777" w:rsidR="00721B09" w:rsidRPr="00F478D3" w:rsidRDefault="00721B09" w:rsidP="00163592">
          <w:pPr>
            <w:pStyle w:val="TOC2"/>
            <w:spacing w:before="120" w:after="120"/>
            <w:jc w:val="center"/>
            <w:rPr>
              <w:sz w:val="24"/>
            </w:rPr>
          </w:pPr>
          <w:r w:rsidRPr="00F478D3">
            <w:rPr>
              <w:sz w:val="24"/>
            </w:rPr>
            <w:t>Table of Contents</w:t>
          </w:r>
        </w:p>
        <w:p w14:paraId="408A870C" w14:textId="77777777" w:rsidR="00CD2956" w:rsidRDefault="00375BF7">
          <w:pPr>
            <w:pStyle w:val="TOC1"/>
            <w:rPr>
              <w:rFonts w:asciiTheme="minorHAnsi" w:hAnsiTheme="minorHAnsi"/>
              <w:b w:val="0"/>
              <w:caps w:val="0"/>
              <w:noProof/>
              <w:sz w:val="24"/>
              <w:szCs w:val="24"/>
              <w:u w:val="none"/>
              <w:lang w:eastAsia="ja-JP"/>
            </w:rPr>
          </w:pPr>
          <w:r>
            <w:rPr>
              <w:rFonts w:asciiTheme="minorHAnsi" w:hAnsiTheme="minorHAnsi"/>
            </w:rPr>
            <w:fldChar w:fldCharType="begin"/>
          </w:r>
          <w:r>
            <w:rPr>
              <w:rFonts w:asciiTheme="minorHAnsi" w:hAnsiTheme="minorHAnsi"/>
            </w:rPr>
            <w:instrText xml:space="preserve"> TOC \o "1-3" </w:instrText>
          </w:r>
          <w:r>
            <w:rPr>
              <w:rFonts w:asciiTheme="minorHAnsi" w:hAnsiTheme="minorHAnsi"/>
            </w:rPr>
            <w:fldChar w:fldCharType="separate"/>
          </w:r>
          <w:r w:rsidR="00CD2956" w:rsidRPr="005E1B2A">
            <w:rPr>
              <w:noProof/>
            </w:rPr>
            <w:t>1.0</w:t>
          </w:r>
          <w:r w:rsidR="00CD2956">
            <w:rPr>
              <w:rFonts w:asciiTheme="minorHAnsi" w:hAnsiTheme="minorHAnsi"/>
              <w:b w:val="0"/>
              <w:caps w:val="0"/>
              <w:noProof/>
              <w:sz w:val="24"/>
              <w:szCs w:val="24"/>
              <w:u w:val="none"/>
              <w:lang w:eastAsia="ja-JP"/>
            </w:rPr>
            <w:tab/>
          </w:r>
          <w:r w:rsidR="00CD2956" w:rsidRPr="005E1B2A">
            <w:rPr>
              <w:noProof/>
            </w:rPr>
            <w:t>Site Safety Rules</w:t>
          </w:r>
          <w:r w:rsidR="00CD2956">
            <w:rPr>
              <w:noProof/>
            </w:rPr>
            <w:tab/>
          </w:r>
          <w:r w:rsidR="00CD2956">
            <w:rPr>
              <w:noProof/>
            </w:rPr>
            <w:fldChar w:fldCharType="begin"/>
          </w:r>
          <w:r w:rsidR="00CD2956">
            <w:rPr>
              <w:noProof/>
            </w:rPr>
            <w:instrText xml:space="preserve"> PAGEREF _Toc297986578 \h </w:instrText>
          </w:r>
          <w:r w:rsidR="00CD2956">
            <w:rPr>
              <w:noProof/>
            </w:rPr>
          </w:r>
          <w:r w:rsidR="00CD2956">
            <w:rPr>
              <w:noProof/>
            </w:rPr>
            <w:fldChar w:fldCharType="separate"/>
          </w:r>
          <w:r w:rsidR="00442B77">
            <w:rPr>
              <w:noProof/>
            </w:rPr>
            <w:t>2</w:t>
          </w:r>
          <w:r w:rsidR="00CD2956">
            <w:rPr>
              <w:noProof/>
            </w:rPr>
            <w:fldChar w:fldCharType="end"/>
          </w:r>
        </w:p>
        <w:p w14:paraId="1D6BBA31" w14:textId="77777777" w:rsidR="00CD2956" w:rsidRDefault="00CD2956">
          <w:pPr>
            <w:pStyle w:val="TOC1"/>
            <w:rPr>
              <w:rFonts w:asciiTheme="minorHAnsi" w:hAnsiTheme="minorHAnsi"/>
              <w:b w:val="0"/>
              <w:caps w:val="0"/>
              <w:noProof/>
              <w:sz w:val="24"/>
              <w:szCs w:val="24"/>
              <w:u w:val="none"/>
              <w:lang w:eastAsia="ja-JP"/>
            </w:rPr>
          </w:pPr>
          <w:r w:rsidRPr="005E1B2A">
            <w:rPr>
              <w:noProof/>
            </w:rPr>
            <w:t>2.0</w:t>
          </w:r>
          <w:r>
            <w:rPr>
              <w:rFonts w:asciiTheme="minorHAnsi" w:hAnsiTheme="minorHAnsi"/>
              <w:b w:val="0"/>
              <w:caps w:val="0"/>
              <w:noProof/>
              <w:sz w:val="24"/>
              <w:szCs w:val="24"/>
              <w:u w:val="none"/>
              <w:lang w:eastAsia="ja-JP"/>
            </w:rPr>
            <w:tab/>
          </w:r>
          <w:r w:rsidRPr="005E1B2A">
            <w:rPr>
              <w:noProof/>
            </w:rPr>
            <w:t>Safety Breaches</w:t>
          </w:r>
          <w:r>
            <w:rPr>
              <w:noProof/>
            </w:rPr>
            <w:tab/>
          </w:r>
          <w:r>
            <w:rPr>
              <w:noProof/>
            </w:rPr>
            <w:fldChar w:fldCharType="begin"/>
          </w:r>
          <w:r>
            <w:rPr>
              <w:noProof/>
            </w:rPr>
            <w:instrText xml:space="preserve"> PAGEREF _Toc297986579 \h </w:instrText>
          </w:r>
          <w:r>
            <w:rPr>
              <w:noProof/>
            </w:rPr>
          </w:r>
          <w:r>
            <w:rPr>
              <w:noProof/>
            </w:rPr>
            <w:fldChar w:fldCharType="separate"/>
          </w:r>
          <w:r w:rsidR="00442B77">
            <w:rPr>
              <w:noProof/>
            </w:rPr>
            <w:t>5</w:t>
          </w:r>
          <w:r>
            <w:rPr>
              <w:noProof/>
            </w:rPr>
            <w:fldChar w:fldCharType="end"/>
          </w:r>
        </w:p>
        <w:p w14:paraId="48D2B3AE" w14:textId="77777777" w:rsidR="00CD2956" w:rsidRDefault="00CD2956">
          <w:pPr>
            <w:pStyle w:val="TOC1"/>
            <w:rPr>
              <w:rFonts w:asciiTheme="minorHAnsi" w:hAnsiTheme="minorHAnsi"/>
              <w:b w:val="0"/>
              <w:caps w:val="0"/>
              <w:noProof/>
              <w:sz w:val="24"/>
              <w:szCs w:val="24"/>
              <w:u w:val="none"/>
              <w:lang w:eastAsia="ja-JP"/>
            </w:rPr>
          </w:pPr>
          <w:r w:rsidRPr="005E1B2A">
            <w:rPr>
              <w:noProof/>
            </w:rPr>
            <w:t>3.0</w:t>
          </w:r>
          <w:r>
            <w:rPr>
              <w:rFonts w:asciiTheme="minorHAnsi" w:hAnsiTheme="minorHAnsi"/>
              <w:b w:val="0"/>
              <w:caps w:val="0"/>
              <w:noProof/>
              <w:sz w:val="24"/>
              <w:szCs w:val="24"/>
              <w:u w:val="none"/>
              <w:lang w:eastAsia="ja-JP"/>
            </w:rPr>
            <w:tab/>
          </w:r>
          <w:r w:rsidRPr="005E1B2A">
            <w:rPr>
              <w:noProof/>
            </w:rPr>
            <w:t>Visitor Site Rules</w:t>
          </w:r>
          <w:r>
            <w:rPr>
              <w:noProof/>
            </w:rPr>
            <w:tab/>
          </w:r>
          <w:r>
            <w:rPr>
              <w:noProof/>
            </w:rPr>
            <w:fldChar w:fldCharType="begin"/>
          </w:r>
          <w:r>
            <w:rPr>
              <w:noProof/>
            </w:rPr>
            <w:instrText xml:space="preserve"> PAGEREF _Toc297986580 \h </w:instrText>
          </w:r>
          <w:r>
            <w:rPr>
              <w:noProof/>
            </w:rPr>
          </w:r>
          <w:r>
            <w:rPr>
              <w:noProof/>
            </w:rPr>
            <w:fldChar w:fldCharType="separate"/>
          </w:r>
          <w:r w:rsidR="00442B77">
            <w:rPr>
              <w:noProof/>
            </w:rPr>
            <w:t>6</w:t>
          </w:r>
          <w:r>
            <w:rPr>
              <w:noProof/>
            </w:rPr>
            <w:fldChar w:fldCharType="end"/>
          </w:r>
        </w:p>
        <w:p w14:paraId="5643F7CC" w14:textId="77777777" w:rsidR="00CD2956" w:rsidRDefault="00CD2956">
          <w:pPr>
            <w:pStyle w:val="TOC1"/>
            <w:rPr>
              <w:rFonts w:asciiTheme="minorHAnsi" w:hAnsiTheme="minorHAnsi"/>
              <w:b w:val="0"/>
              <w:caps w:val="0"/>
              <w:noProof/>
              <w:sz w:val="24"/>
              <w:szCs w:val="24"/>
              <w:u w:val="none"/>
              <w:lang w:eastAsia="ja-JP"/>
            </w:rPr>
          </w:pPr>
          <w:r w:rsidRPr="005E1B2A">
            <w:rPr>
              <w:noProof/>
            </w:rPr>
            <w:t>4.0</w:t>
          </w:r>
          <w:r>
            <w:rPr>
              <w:rFonts w:asciiTheme="minorHAnsi" w:hAnsiTheme="minorHAnsi"/>
              <w:b w:val="0"/>
              <w:caps w:val="0"/>
              <w:noProof/>
              <w:sz w:val="24"/>
              <w:szCs w:val="24"/>
              <w:u w:val="none"/>
              <w:lang w:eastAsia="ja-JP"/>
            </w:rPr>
            <w:tab/>
          </w:r>
          <w:r w:rsidRPr="005E1B2A">
            <w:rPr>
              <w:noProof/>
            </w:rPr>
            <w:t>Site Induction Brief</w:t>
          </w:r>
          <w:r>
            <w:rPr>
              <w:noProof/>
            </w:rPr>
            <w:tab/>
          </w:r>
          <w:r>
            <w:rPr>
              <w:noProof/>
            </w:rPr>
            <w:fldChar w:fldCharType="begin"/>
          </w:r>
          <w:r>
            <w:rPr>
              <w:noProof/>
            </w:rPr>
            <w:instrText xml:space="preserve"> PAGEREF _Toc297986581 \h </w:instrText>
          </w:r>
          <w:r>
            <w:rPr>
              <w:noProof/>
            </w:rPr>
          </w:r>
          <w:r>
            <w:rPr>
              <w:noProof/>
            </w:rPr>
            <w:fldChar w:fldCharType="separate"/>
          </w:r>
          <w:r w:rsidR="00442B77">
            <w:rPr>
              <w:noProof/>
            </w:rPr>
            <w:t>7</w:t>
          </w:r>
          <w:r>
            <w:rPr>
              <w:noProof/>
            </w:rPr>
            <w:fldChar w:fldCharType="end"/>
          </w:r>
        </w:p>
        <w:p w14:paraId="3749EEB5" w14:textId="7D4901EE" w:rsidR="00721B09" w:rsidRPr="00721B09" w:rsidRDefault="00375BF7" w:rsidP="00163592">
          <w:pPr>
            <w:spacing w:before="120" w:after="120"/>
            <w:rPr>
              <w:noProof/>
            </w:rPr>
          </w:pPr>
          <w:r>
            <w:rPr>
              <w:rFonts w:asciiTheme="minorHAnsi" w:hAnsiTheme="minorHAnsi"/>
              <w:sz w:val="22"/>
              <w:szCs w:val="22"/>
              <w:u w:val="single"/>
              <w:lang w:val="en-US"/>
            </w:rPr>
            <w:fldChar w:fldCharType="end"/>
          </w:r>
        </w:p>
      </w:sdtContent>
    </w:sdt>
    <w:p w14:paraId="2A576481" w14:textId="77777777" w:rsidR="00721B09" w:rsidRPr="00721B09" w:rsidRDefault="00721B09" w:rsidP="00375BF7">
      <w:pPr>
        <w:spacing w:before="120" w:after="120"/>
        <w:rPr>
          <w:b/>
          <w:sz w:val="26"/>
          <w:szCs w:val="26"/>
        </w:rPr>
        <w:sectPr w:rsidR="00721B09" w:rsidRPr="00721B09" w:rsidSect="009F0798">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709" w:footer="709" w:gutter="0"/>
          <w:cols w:space="708"/>
          <w:docGrid w:linePitch="360"/>
        </w:sectPr>
      </w:pPr>
    </w:p>
    <w:p w14:paraId="2CD6B079" w14:textId="49C27622" w:rsidR="00163592" w:rsidRPr="00163592" w:rsidRDefault="00CD2956" w:rsidP="00163592">
      <w:pPr>
        <w:pStyle w:val="Heading10"/>
        <w:numPr>
          <w:ilvl w:val="0"/>
          <w:numId w:val="4"/>
        </w:numPr>
        <w:spacing w:before="120" w:after="120"/>
        <w:rPr>
          <w:color w:val="auto"/>
          <w:sz w:val="26"/>
          <w:szCs w:val="26"/>
        </w:rPr>
      </w:pPr>
      <w:bookmarkStart w:id="0" w:name="_Toc297986578"/>
      <w:r>
        <w:rPr>
          <w:color w:val="auto"/>
          <w:sz w:val="26"/>
          <w:szCs w:val="26"/>
        </w:rPr>
        <w:lastRenderedPageBreak/>
        <w:t>Site Safety Rules</w:t>
      </w:r>
      <w:bookmarkEnd w:id="0"/>
    </w:p>
    <w:p w14:paraId="3211621D" w14:textId="443AD716" w:rsidR="00CD2956" w:rsidRPr="00CD2956" w:rsidRDefault="00CD2956" w:rsidP="00CD2956">
      <w:pPr>
        <w:rPr>
          <w:sz w:val="20"/>
          <w:szCs w:val="20"/>
        </w:rPr>
      </w:pPr>
      <w:r w:rsidRPr="00CD2956">
        <w:rPr>
          <w:sz w:val="20"/>
          <w:szCs w:val="20"/>
        </w:rPr>
        <w:t>The following general site safety rules apply to every person who enters this work site:</w:t>
      </w:r>
    </w:p>
    <w:p w14:paraId="5FEDB9CA" w14:textId="72BBFBCD" w:rsidR="00CD2956" w:rsidRPr="00CD2956" w:rsidRDefault="00CD2956" w:rsidP="00CD2956">
      <w:pPr>
        <w:pStyle w:val="BodyText"/>
        <w:numPr>
          <w:ilvl w:val="0"/>
          <w:numId w:val="18"/>
        </w:numPr>
        <w:tabs>
          <w:tab w:val="left" w:pos="1635"/>
        </w:tabs>
        <w:spacing w:after="120"/>
        <w:jc w:val="left"/>
        <w:rPr>
          <w:rFonts w:ascii="Calibri" w:hAnsi="Calibri"/>
          <w:sz w:val="20"/>
          <w:szCs w:val="20"/>
        </w:rPr>
      </w:pPr>
      <w:r w:rsidRPr="00CD2956">
        <w:rPr>
          <w:rFonts w:ascii="Calibri" w:hAnsi="Calibri"/>
          <w:b/>
          <w:bCs/>
          <w:sz w:val="20"/>
          <w:szCs w:val="20"/>
        </w:rPr>
        <w:t>Hard hats</w:t>
      </w:r>
      <w:r w:rsidRPr="00CD2956">
        <w:rPr>
          <w:rFonts w:ascii="Calibri" w:hAnsi="Calibri"/>
          <w:sz w:val="20"/>
          <w:szCs w:val="20"/>
        </w:rPr>
        <w:t xml:space="preserve"> are to be worn </w:t>
      </w:r>
      <w:r w:rsidR="00106888">
        <w:rPr>
          <w:rFonts w:ascii="Calibri" w:hAnsi="Calibri"/>
          <w:sz w:val="20"/>
          <w:szCs w:val="20"/>
        </w:rPr>
        <w:t>if a sub-contractors</w:t>
      </w:r>
      <w:r w:rsidR="00DF34B6">
        <w:rPr>
          <w:rFonts w:ascii="Calibri" w:hAnsi="Calibri"/>
          <w:sz w:val="20"/>
          <w:szCs w:val="20"/>
        </w:rPr>
        <w:t>’</w:t>
      </w:r>
      <w:r w:rsidR="00106888">
        <w:rPr>
          <w:rFonts w:ascii="Calibri" w:hAnsi="Calibri"/>
          <w:sz w:val="20"/>
          <w:szCs w:val="20"/>
        </w:rPr>
        <w:t xml:space="preserve"> SWMS calls for </w:t>
      </w:r>
      <w:r w:rsidR="00DF34B6">
        <w:rPr>
          <w:rFonts w:ascii="Calibri" w:hAnsi="Calibri"/>
          <w:sz w:val="20"/>
          <w:szCs w:val="20"/>
        </w:rPr>
        <w:t>them</w:t>
      </w:r>
      <w:r w:rsidR="00106888">
        <w:rPr>
          <w:rFonts w:ascii="Calibri" w:hAnsi="Calibri"/>
          <w:sz w:val="20"/>
          <w:szCs w:val="20"/>
        </w:rPr>
        <w:t xml:space="preserve"> or </w:t>
      </w:r>
      <w:r w:rsidR="00DF34B6">
        <w:rPr>
          <w:rFonts w:ascii="Calibri" w:hAnsi="Calibri"/>
          <w:sz w:val="20"/>
          <w:szCs w:val="20"/>
        </w:rPr>
        <w:t xml:space="preserve">if </w:t>
      </w:r>
      <w:r w:rsidR="00106888">
        <w:rPr>
          <w:rFonts w:ascii="Calibri" w:hAnsi="Calibri"/>
          <w:sz w:val="20"/>
          <w:szCs w:val="20"/>
        </w:rPr>
        <w:t>the project team make the site or part thereof (area or for a time period), a hard hat site</w:t>
      </w:r>
      <w:r w:rsidRPr="00CD2956">
        <w:rPr>
          <w:rFonts w:ascii="Calibri" w:hAnsi="Calibri"/>
          <w:sz w:val="20"/>
          <w:szCs w:val="20"/>
        </w:rPr>
        <w:t xml:space="preserve">.  Where worn, all persons are to wear an approved safety helmet (Australian Standard 1801). </w:t>
      </w:r>
    </w:p>
    <w:p w14:paraId="3DFD709F" w14:textId="77777777" w:rsidR="00CD2956" w:rsidRPr="00CD2956" w:rsidRDefault="00CD2956" w:rsidP="00CD2956">
      <w:pPr>
        <w:numPr>
          <w:ilvl w:val="0"/>
          <w:numId w:val="18"/>
        </w:numPr>
        <w:spacing w:after="120"/>
        <w:rPr>
          <w:rFonts w:cs="Arial"/>
          <w:sz w:val="20"/>
          <w:szCs w:val="20"/>
        </w:rPr>
      </w:pPr>
      <w:r w:rsidRPr="00CD2956">
        <w:rPr>
          <w:rFonts w:cs="Arial"/>
          <w:b/>
          <w:sz w:val="20"/>
          <w:szCs w:val="20"/>
        </w:rPr>
        <w:t xml:space="preserve">High visibility clothing </w:t>
      </w:r>
      <w:r w:rsidRPr="00CD2956">
        <w:rPr>
          <w:rFonts w:cs="Arial"/>
          <w:sz w:val="20"/>
          <w:szCs w:val="20"/>
        </w:rPr>
        <w:t>-</w:t>
      </w:r>
      <w:r w:rsidRPr="00CD2956">
        <w:rPr>
          <w:rFonts w:cs="Arial"/>
          <w:b/>
          <w:sz w:val="20"/>
          <w:szCs w:val="20"/>
        </w:rPr>
        <w:t xml:space="preserve"> </w:t>
      </w:r>
      <w:r w:rsidRPr="00CD2956">
        <w:rPr>
          <w:rFonts w:cs="Arial"/>
          <w:sz w:val="20"/>
          <w:szCs w:val="20"/>
        </w:rPr>
        <w:t>to be worn at all times whilst working on site.</w:t>
      </w:r>
    </w:p>
    <w:p w14:paraId="3ED64F5D" w14:textId="77777777" w:rsidR="00CD2956" w:rsidRPr="00CD2956" w:rsidRDefault="00CD2956" w:rsidP="00CD2956">
      <w:pPr>
        <w:numPr>
          <w:ilvl w:val="0"/>
          <w:numId w:val="18"/>
        </w:numPr>
        <w:spacing w:after="120"/>
        <w:rPr>
          <w:rFonts w:cs="Arial"/>
          <w:sz w:val="20"/>
          <w:szCs w:val="20"/>
        </w:rPr>
      </w:pPr>
      <w:r w:rsidRPr="00CD2956">
        <w:rPr>
          <w:rFonts w:cs="Arial"/>
          <w:b/>
          <w:sz w:val="20"/>
          <w:szCs w:val="20"/>
        </w:rPr>
        <w:t>Safety footwear</w:t>
      </w:r>
      <w:r w:rsidRPr="00CD2956">
        <w:rPr>
          <w:rFonts w:cs="Arial"/>
          <w:sz w:val="20"/>
          <w:szCs w:val="20"/>
        </w:rPr>
        <w:t xml:space="preserve"> - all construction workers are to wear approved safety footwear appropriate for the tasks being undertaken on site.</w:t>
      </w:r>
    </w:p>
    <w:p w14:paraId="3EAF8731" w14:textId="77777777" w:rsidR="00CD2956" w:rsidRPr="00CD2956" w:rsidRDefault="00CD2956" w:rsidP="00CD2956">
      <w:pPr>
        <w:numPr>
          <w:ilvl w:val="0"/>
          <w:numId w:val="18"/>
        </w:numPr>
        <w:spacing w:after="120"/>
        <w:rPr>
          <w:rFonts w:cs="Arial"/>
          <w:sz w:val="20"/>
          <w:szCs w:val="20"/>
        </w:rPr>
      </w:pPr>
      <w:r w:rsidRPr="00CD2956">
        <w:rPr>
          <w:rFonts w:cs="Arial"/>
          <w:b/>
          <w:sz w:val="20"/>
          <w:szCs w:val="20"/>
        </w:rPr>
        <w:t>Personal protective equipment and clothing</w:t>
      </w:r>
      <w:r w:rsidRPr="00CD2956">
        <w:rPr>
          <w:rFonts w:cs="Arial"/>
          <w:sz w:val="20"/>
          <w:szCs w:val="20"/>
        </w:rPr>
        <w:t xml:space="preserve"> - it is every individual’s responsibility to use and maintain the correct and appropriate personal protective equipment (PPE), tools and equipment for the task.   </w:t>
      </w:r>
      <w:r w:rsidRPr="00CD2956">
        <w:rPr>
          <w:rFonts w:cs="Arial"/>
          <w:b/>
          <w:sz w:val="20"/>
          <w:szCs w:val="20"/>
        </w:rPr>
        <w:t>Sun Safety is to be practiced on site</w:t>
      </w:r>
      <w:r w:rsidRPr="00CD2956">
        <w:rPr>
          <w:rFonts w:cs="Arial"/>
          <w:sz w:val="20"/>
          <w:szCs w:val="20"/>
        </w:rPr>
        <w:t xml:space="preserve">.  Singlet’s are not permitted.  30+broad spectrum sunscreen is to be applied every 2 hours while on site.  </w:t>
      </w:r>
    </w:p>
    <w:p w14:paraId="6EE2258F" w14:textId="77777777" w:rsidR="00CD2956" w:rsidRPr="00CD2956" w:rsidRDefault="00CD2956" w:rsidP="00CD2956">
      <w:pPr>
        <w:numPr>
          <w:ilvl w:val="0"/>
          <w:numId w:val="18"/>
        </w:numPr>
        <w:spacing w:after="120"/>
        <w:rPr>
          <w:sz w:val="20"/>
          <w:szCs w:val="20"/>
        </w:rPr>
      </w:pPr>
      <w:r w:rsidRPr="00CD2956">
        <w:rPr>
          <w:rFonts w:cs="Arial"/>
          <w:b/>
          <w:bCs/>
          <w:sz w:val="20"/>
          <w:szCs w:val="20"/>
        </w:rPr>
        <w:t xml:space="preserve">Employee site conduct – </w:t>
      </w:r>
      <w:r w:rsidRPr="00CD2956">
        <w:rPr>
          <w:rFonts w:cs="Arial"/>
          <w:b/>
          <w:sz w:val="20"/>
          <w:szCs w:val="20"/>
        </w:rPr>
        <w:t xml:space="preserve">it is every </w:t>
      </w:r>
      <w:r w:rsidRPr="000C40A0">
        <w:rPr>
          <w:rFonts w:cs="Arial"/>
          <w:b/>
          <w:sz w:val="20"/>
          <w:szCs w:val="20"/>
        </w:rPr>
        <w:t>indivi</w:t>
      </w:r>
      <w:r w:rsidRPr="00257EAB">
        <w:rPr>
          <w:rFonts w:cs="Arial"/>
          <w:b/>
          <w:sz w:val="20"/>
          <w:szCs w:val="20"/>
        </w:rPr>
        <w:t>dual’s responsibility</w:t>
      </w:r>
      <w:r w:rsidRPr="00CD2956">
        <w:rPr>
          <w:rFonts w:cs="Arial"/>
          <w:sz w:val="20"/>
          <w:szCs w:val="20"/>
        </w:rPr>
        <w:t xml:space="preserve"> to work in such a manner to ensure, their own health and safety and that of others.  No worker shall conduct themselves in a manner, which is likely to cause Incident or injury to themselves or others.  Site behaviour </w:t>
      </w:r>
      <w:r w:rsidRPr="00CD2956">
        <w:rPr>
          <w:rFonts w:cs="Arial"/>
          <w:b/>
          <w:sz w:val="20"/>
          <w:szCs w:val="20"/>
        </w:rPr>
        <w:t>s</w:t>
      </w:r>
      <w:r w:rsidRPr="00CD2956">
        <w:rPr>
          <w:b/>
          <w:bCs/>
          <w:sz w:val="20"/>
          <w:szCs w:val="20"/>
        </w:rPr>
        <w:t>hall not cause offense</w:t>
      </w:r>
      <w:r w:rsidRPr="00CD2956">
        <w:rPr>
          <w:rFonts w:cs="Arial"/>
          <w:sz w:val="20"/>
          <w:szCs w:val="20"/>
        </w:rPr>
        <w:t>, upset or harass the client, the public or</w:t>
      </w:r>
      <w:r w:rsidRPr="00CD2956">
        <w:rPr>
          <w:sz w:val="20"/>
          <w:szCs w:val="20"/>
        </w:rPr>
        <w:t xml:space="preserve"> other workers on the site.</w:t>
      </w:r>
    </w:p>
    <w:p w14:paraId="74C7D914" w14:textId="6FEC3101" w:rsidR="00CD2956" w:rsidRPr="00CD2956" w:rsidRDefault="00CD2956" w:rsidP="00CD2956">
      <w:pPr>
        <w:numPr>
          <w:ilvl w:val="0"/>
          <w:numId w:val="18"/>
        </w:numPr>
        <w:spacing w:after="120"/>
        <w:rPr>
          <w:sz w:val="20"/>
          <w:szCs w:val="20"/>
        </w:rPr>
      </w:pPr>
      <w:r w:rsidRPr="00CD2956">
        <w:rPr>
          <w:rFonts w:cs="Arial"/>
          <w:b/>
          <w:sz w:val="20"/>
          <w:szCs w:val="20"/>
        </w:rPr>
        <w:t>Work Practice</w:t>
      </w:r>
      <w:r w:rsidRPr="00CD2956">
        <w:rPr>
          <w:rFonts w:cs="Arial"/>
          <w:sz w:val="20"/>
          <w:szCs w:val="20"/>
        </w:rPr>
        <w:t xml:space="preserve"> – it is every individual’s responsibility to work in accordance and</w:t>
      </w:r>
      <w:r w:rsidRPr="00CD2956">
        <w:rPr>
          <w:sz w:val="20"/>
          <w:szCs w:val="20"/>
        </w:rPr>
        <w:t xml:space="preserve"> comply with WHS Legislation, statutory/Industry codes of practice, the </w:t>
      </w:r>
      <w:r w:rsidR="00E66A14">
        <w:rPr>
          <w:sz w:val="20"/>
          <w:szCs w:val="20"/>
        </w:rPr>
        <w:t>Rork Projects</w:t>
      </w:r>
      <w:r w:rsidRPr="00CD2956">
        <w:rPr>
          <w:sz w:val="20"/>
          <w:szCs w:val="20"/>
        </w:rPr>
        <w:t xml:space="preserve"> PMP, manufacturers’ safe operating instructions for plant and equipment, </w:t>
      </w:r>
      <w:r w:rsidRPr="00CD2956">
        <w:rPr>
          <w:rFonts w:cs="Arial"/>
          <w:sz w:val="20"/>
          <w:szCs w:val="20"/>
        </w:rPr>
        <w:t xml:space="preserve">the approved Safe Work Method Statements </w:t>
      </w:r>
      <w:r w:rsidRPr="00CD2956">
        <w:rPr>
          <w:sz w:val="20"/>
          <w:szCs w:val="20"/>
        </w:rPr>
        <w:t xml:space="preserve">and all lawful instructions from Supervisors.  </w:t>
      </w:r>
    </w:p>
    <w:p w14:paraId="31DFD777" w14:textId="5320F8E2" w:rsidR="00CD2956" w:rsidRPr="00CD2956" w:rsidRDefault="00CD2956" w:rsidP="00CD2956">
      <w:pPr>
        <w:pStyle w:val="BodyText"/>
        <w:numPr>
          <w:ilvl w:val="0"/>
          <w:numId w:val="18"/>
        </w:numPr>
        <w:tabs>
          <w:tab w:val="left" w:pos="1635"/>
        </w:tabs>
        <w:jc w:val="left"/>
        <w:rPr>
          <w:rFonts w:ascii="Calibri" w:hAnsi="Calibri"/>
          <w:sz w:val="20"/>
          <w:szCs w:val="20"/>
        </w:rPr>
      </w:pPr>
      <w:r w:rsidRPr="00CD2956">
        <w:rPr>
          <w:rFonts w:ascii="Calibri" w:hAnsi="Calibri"/>
          <w:b/>
          <w:bCs/>
          <w:sz w:val="20"/>
          <w:szCs w:val="20"/>
        </w:rPr>
        <w:t xml:space="preserve">Unsafe Conditions </w:t>
      </w:r>
      <w:r w:rsidRPr="00CD2956">
        <w:rPr>
          <w:rFonts w:ascii="Calibri" w:hAnsi="Calibri"/>
          <w:bCs/>
          <w:sz w:val="20"/>
          <w:szCs w:val="20"/>
        </w:rPr>
        <w:t>-</w:t>
      </w:r>
      <w:r w:rsidRPr="00CD2956">
        <w:rPr>
          <w:rFonts w:ascii="Calibri" w:hAnsi="Calibri"/>
          <w:b/>
          <w:bCs/>
          <w:sz w:val="20"/>
          <w:szCs w:val="20"/>
        </w:rPr>
        <w:t xml:space="preserve"> </w:t>
      </w:r>
      <w:r w:rsidRPr="00CD2956">
        <w:rPr>
          <w:rFonts w:ascii="Calibri" w:hAnsi="Calibri"/>
          <w:sz w:val="20"/>
          <w:szCs w:val="20"/>
        </w:rPr>
        <w:t>If in your opinion, an unsafe condition exists and requires urgent attention; correct it yourself if it is safe to do so. If you cannot do so, make it as safe as possible and immediately report the condition to your supervisor or a</w:t>
      </w:r>
      <w:r w:rsidRPr="00CD2956">
        <w:rPr>
          <w:rFonts w:ascii="Calibri" w:hAnsi="Calibri"/>
          <w:b/>
          <w:sz w:val="20"/>
          <w:szCs w:val="20"/>
        </w:rPr>
        <w:t xml:space="preserve"> </w:t>
      </w:r>
      <w:r w:rsidR="00E66A14">
        <w:rPr>
          <w:rFonts w:ascii="Calibri" w:hAnsi="Calibri"/>
          <w:bCs/>
          <w:sz w:val="20"/>
          <w:szCs w:val="20"/>
        </w:rPr>
        <w:t>Rork Projects</w:t>
      </w:r>
      <w:r w:rsidRPr="00CD2956">
        <w:rPr>
          <w:rFonts w:ascii="Calibri" w:hAnsi="Calibri"/>
          <w:bCs/>
          <w:sz w:val="20"/>
          <w:szCs w:val="20"/>
        </w:rPr>
        <w:t xml:space="preserve"> </w:t>
      </w:r>
      <w:r w:rsidRPr="00CD2956">
        <w:rPr>
          <w:rFonts w:ascii="Calibri" w:hAnsi="Calibri"/>
          <w:sz w:val="20"/>
          <w:szCs w:val="20"/>
        </w:rPr>
        <w:t>member of the project management team.</w:t>
      </w:r>
    </w:p>
    <w:p w14:paraId="7359CC2A" w14:textId="32F8EA51" w:rsidR="00CD2956" w:rsidRPr="00CD2956" w:rsidRDefault="00CD2956" w:rsidP="00CD2956">
      <w:pPr>
        <w:pStyle w:val="BodyText"/>
        <w:numPr>
          <w:ilvl w:val="0"/>
          <w:numId w:val="18"/>
        </w:numPr>
        <w:tabs>
          <w:tab w:val="left" w:pos="1635"/>
        </w:tabs>
        <w:spacing w:before="120" w:after="120"/>
        <w:jc w:val="left"/>
        <w:rPr>
          <w:rFonts w:ascii="Calibri" w:hAnsi="Calibri"/>
          <w:sz w:val="20"/>
          <w:szCs w:val="20"/>
        </w:rPr>
      </w:pPr>
      <w:r w:rsidRPr="00CD2956">
        <w:rPr>
          <w:rFonts w:ascii="Calibri" w:hAnsi="Calibri"/>
          <w:b/>
          <w:bCs/>
          <w:sz w:val="20"/>
          <w:szCs w:val="20"/>
        </w:rPr>
        <w:t xml:space="preserve">Reporting Hazards </w:t>
      </w:r>
      <w:r w:rsidRPr="00CD2956">
        <w:rPr>
          <w:rFonts w:ascii="Calibri" w:hAnsi="Calibri"/>
          <w:sz w:val="20"/>
          <w:szCs w:val="20"/>
        </w:rPr>
        <w:t>-</w:t>
      </w:r>
      <w:r w:rsidRPr="00CD2956">
        <w:rPr>
          <w:rFonts w:ascii="Calibri" w:hAnsi="Calibri"/>
          <w:b/>
          <w:sz w:val="20"/>
          <w:szCs w:val="20"/>
        </w:rPr>
        <w:t xml:space="preserve"> </w:t>
      </w:r>
      <w:r w:rsidRPr="00CD2956">
        <w:rPr>
          <w:rFonts w:ascii="Calibri" w:hAnsi="Calibri"/>
          <w:sz w:val="20"/>
          <w:szCs w:val="20"/>
        </w:rPr>
        <w:t xml:space="preserve">it is every individual’s responsibility to report any unsafe conditions or practices to their supervisor or </w:t>
      </w:r>
      <w:r w:rsidR="00E66A14">
        <w:rPr>
          <w:rFonts w:ascii="Calibri" w:hAnsi="Calibri"/>
          <w:sz w:val="20"/>
          <w:szCs w:val="20"/>
        </w:rPr>
        <w:t>Rork Projects</w:t>
      </w:r>
      <w:r w:rsidRPr="00CD2956">
        <w:rPr>
          <w:rFonts w:ascii="Calibri" w:hAnsi="Calibri"/>
          <w:sz w:val="20"/>
          <w:szCs w:val="20"/>
        </w:rPr>
        <w:t xml:space="preserve"> Project Manager/Site Manager.  Site Daily Notice Board to be used to communicate hazards and risks.  </w:t>
      </w:r>
    </w:p>
    <w:p w14:paraId="56FA6297" w14:textId="77777777" w:rsidR="00CD2956" w:rsidRPr="00CD2956" w:rsidRDefault="00CD2956" w:rsidP="00CD2956">
      <w:pPr>
        <w:pStyle w:val="BodyText"/>
        <w:numPr>
          <w:ilvl w:val="0"/>
          <w:numId w:val="18"/>
        </w:numPr>
        <w:tabs>
          <w:tab w:val="left" w:pos="1635"/>
        </w:tabs>
        <w:spacing w:after="120"/>
        <w:jc w:val="left"/>
        <w:rPr>
          <w:rFonts w:ascii="Calibri" w:hAnsi="Calibri"/>
          <w:sz w:val="20"/>
          <w:szCs w:val="20"/>
        </w:rPr>
      </w:pPr>
      <w:r w:rsidRPr="00CD2956">
        <w:rPr>
          <w:rFonts w:ascii="Calibri" w:hAnsi="Calibri"/>
          <w:b/>
          <w:bCs/>
          <w:sz w:val="20"/>
          <w:szCs w:val="20"/>
        </w:rPr>
        <w:t xml:space="preserve">Injuries </w:t>
      </w:r>
      <w:r w:rsidRPr="00CD2956">
        <w:rPr>
          <w:rFonts w:ascii="Calibri" w:hAnsi="Calibri"/>
          <w:bCs/>
          <w:sz w:val="20"/>
          <w:szCs w:val="20"/>
        </w:rPr>
        <w:t xml:space="preserve">- </w:t>
      </w:r>
      <w:r w:rsidRPr="00CD2956">
        <w:rPr>
          <w:rFonts w:ascii="Calibri" w:hAnsi="Calibri"/>
          <w:sz w:val="20"/>
          <w:szCs w:val="20"/>
        </w:rPr>
        <w:t>it is every individual’s responsibility to ensure that their injury is reported to the First Aid Facility for treatment and logged in the project Register of injuries. Failure to notify a work injury may affect your worker’s compensation cover.</w:t>
      </w:r>
    </w:p>
    <w:p w14:paraId="5EA51418" w14:textId="77777777" w:rsidR="00CD2956" w:rsidRPr="00CD2956" w:rsidRDefault="00CD2956" w:rsidP="00CD2956">
      <w:pPr>
        <w:pStyle w:val="BodyText"/>
        <w:numPr>
          <w:ilvl w:val="0"/>
          <w:numId w:val="18"/>
        </w:numPr>
        <w:tabs>
          <w:tab w:val="left" w:pos="1635"/>
        </w:tabs>
        <w:spacing w:after="120"/>
        <w:jc w:val="left"/>
        <w:rPr>
          <w:rFonts w:ascii="Calibri" w:hAnsi="Calibri"/>
          <w:sz w:val="20"/>
          <w:szCs w:val="20"/>
        </w:rPr>
      </w:pPr>
      <w:r w:rsidRPr="00CD2956">
        <w:rPr>
          <w:rFonts w:ascii="Calibri" w:hAnsi="Calibri" w:cs="Arial"/>
          <w:b/>
          <w:sz w:val="20"/>
          <w:szCs w:val="20"/>
        </w:rPr>
        <w:t>Emergency procedures</w:t>
      </w:r>
      <w:r w:rsidRPr="00CD2956">
        <w:rPr>
          <w:rFonts w:ascii="Calibri" w:hAnsi="Calibri" w:cs="Arial"/>
          <w:sz w:val="20"/>
          <w:szCs w:val="20"/>
        </w:rPr>
        <w:t xml:space="preserve"> - it is every individual’s responsibility to know the site emergency procedures.  </w:t>
      </w:r>
      <w:r w:rsidRPr="00CD2956">
        <w:rPr>
          <w:rFonts w:ascii="Calibri" w:hAnsi="Calibri"/>
          <w:sz w:val="20"/>
          <w:szCs w:val="20"/>
        </w:rPr>
        <w:t xml:space="preserve">Familiarise yourself with the assembly area and the system employed when an evacuation is initiated – you will be advised as to how it works and what you are to do at the site induction. </w:t>
      </w:r>
    </w:p>
    <w:p w14:paraId="7E00C35E" w14:textId="77777777" w:rsidR="00CD2956" w:rsidRPr="00CD2956" w:rsidRDefault="00CD2956" w:rsidP="00CD2956">
      <w:pPr>
        <w:numPr>
          <w:ilvl w:val="0"/>
          <w:numId w:val="18"/>
        </w:numPr>
        <w:spacing w:after="120"/>
        <w:rPr>
          <w:rFonts w:cs="Arial"/>
          <w:sz w:val="20"/>
          <w:szCs w:val="20"/>
        </w:rPr>
      </w:pPr>
      <w:r w:rsidRPr="00CD2956">
        <w:rPr>
          <w:rFonts w:cs="Arial"/>
          <w:b/>
          <w:sz w:val="20"/>
          <w:szCs w:val="20"/>
        </w:rPr>
        <w:t xml:space="preserve">Electrical – </w:t>
      </w:r>
      <w:r w:rsidRPr="00CD2956">
        <w:rPr>
          <w:rFonts w:cs="Arial"/>
          <w:sz w:val="20"/>
          <w:szCs w:val="20"/>
        </w:rPr>
        <w:t>Electrical Isolation and Energisation permits are in use on this site.  Ensure all workers are aware of electrical procedures and testing and tagging is current.  RCD MUST BE USED - push button tested daily. Use of lead stands and hooks – no leads on the ground.  Total length from the temporary distribution board to the power tool lead is not to exceed 30m.</w:t>
      </w:r>
    </w:p>
    <w:p w14:paraId="7E53E781" w14:textId="1241F4B4" w:rsidR="00CD2956" w:rsidRPr="00CD2956" w:rsidRDefault="00CD2956" w:rsidP="00CD2956">
      <w:pPr>
        <w:numPr>
          <w:ilvl w:val="0"/>
          <w:numId w:val="18"/>
        </w:numPr>
        <w:spacing w:after="120"/>
        <w:rPr>
          <w:rFonts w:cs="Arial"/>
          <w:sz w:val="20"/>
          <w:szCs w:val="20"/>
        </w:rPr>
      </w:pPr>
      <w:r w:rsidRPr="00CD2956">
        <w:rPr>
          <w:rFonts w:cs="Arial"/>
          <w:b/>
          <w:sz w:val="20"/>
          <w:szCs w:val="20"/>
        </w:rPr>
        <w:t xml:space="preserve">Fatigue </w:t>
      </w:r>
      <w:r w:rsidRPr="00CD2956">
        <w:rPr>
          <w:rFonts w:cs="Arial"/>
          <w:sz w:val="20"/>
          <w:szCs w:val="20"/>
        </w:rPr>
        <w:t xml:space="preserve">– The normal hours of work and breaks are to be maintained on site to avoid fatigue occurring in personnel on site.  Supervisors and the </w:t>
      </w:r>
      <w:r w:rsidR="00E66A14">
        <w:rPr>
          <w:rFonts w:cs="Arial"/>
          <w:sz w:val="20"/>
          <w:szCs w:val="20"/>
        </w:rPr>
        <w:t>Rork Projects</w:t>
      </w:r>
      <w:r w:rsidRPr="00CD2956">
        <w:rPr>
          <w:rFonts w:cs="Arial"/>
          <w:sz w:val="20"/>
          <w:szCs w:val="20"/>
        </w:rPr>
        <w:t xml:space="preserve"> Project Manager/Site Manager are to be informed if any concerns arise regarding fatigue on site.  </w:t>
      </w:r>
    </w:p>
    <w:p w14:paraId="73E53187" w14:textId="77777777" w:rsidR="00CD2956" w:rsidRPr="00CD2956" w:rsidRDefault="00CD2956" w:rsidP="00CD2956">
      <w:pPr>
        <w:pStyle w:val="BodyText"/>
        <w:numPr>
          <w:ilvl w:val="0"/>
          <w:numId w:val="18"/>
        </w:numPr>
        <w:tabs>
          <w:tab w:val="left" w:pos="1635"/>
        </w:tabs>
        <w:spacing w:after="120"/>
        <w:jc w:val="left"/>
        <w:rPr>
          <w:rFonts w:ascii="Calibri" w:hAnsi="Calibri"/>
          <w:sz w:val="20"/>
          <w:szCs w:val="20"/>
        </w:rPr>
      </w:pPr>
      <w:r w:rsidRPr="00CD2956">
        <w:rPr>
          <w:rFonts w:ascii="Calibri" w:hAnsi="Calibri"/>
          <w:b/>
          <w:bCs/>
          <w:sz w:val="20"/>
          <w:szCs w:val="20"/>
        </w:rPr>
        <w:t xml:space="preserve">Drugs and Alcohol – </w:t>
      </w:r>
      <w:r w:rsidRPr="00CD2956">
        <w:rPr>
          <w:rFonts w:ascii="Calibri" w:hAnsi="Calibri"/>
          <w:sz w:val="20"/>
          <w:szCs w:val="20"/>
        </w:rPr>
        <w:t>drugs and alcohol are not permitted whilst working on site. Workers who appear to be under the influence of drugs or alcohol whilst working will be removed from site.</w:t>
      </w:r>
    </w:p>
    <w:p w14:paraId="3AA9F703" w14:textId="77777777" w:rsidR="00CD2956" w:rsidRPr="00CD2956" w:rsidRDefault="00CD2956" w:rsidP="00CD2956">
      <w:pPr>
        <w:pStyle w:val="BodyText"/>
        <w:numPr>
          <w:ilvl w:val="0"/>
          <w:numId w:val="18"/>
        </w:numPr>
        <w:spacing w:after="120"/>
        <w:jc w:val="left"/>
        <w:rPr>
          <w:rFonts w:ascii="Calibri" w:hAnsi="Calibri"/>
          <w:sz w:val="20"/>
          <w:szCs w:val="20"/>
        </w:rPr>
      </w:pPr>
      <w:r w:rsidRPr="00CD2956">
        <w:rPr>
          <w:rFonts w:ascii="Calibri" w:hAnsi="Calibri"/>
          <w:b/>
          <w:bCs/>
          <w:sz w:val="20"/>
          <w:szCs w:val="20"/>
        </w:rPr>
        <w:t xml:space="preserve">Smoking – </w:t>
      </w:r>
      <w:r w:rsidRPr="00CD2956">
        <w:rPr>
          <w:rFonts w:ascii="Calibri" w:hAnsi="Calibri"/>
          <w:sz w:val="20"/>
          <w:szCs w:val="20"/>
        </w:rPr>
        <w:t>Smoke Free Zones are to be observed on site.  Smoking is not permitted in any site offices, sheds or amenities.</w:t>
      </w:r>
    </w:p>
    <w:p w14:paraId="25760861" w14:textId="77777777" w:rsidR="00CD2956" w:rsidRPr="00CD2956" w:rsidRDefault="00CD2956" w:rsidP="00CD2956">
      <w:pPr>
        <w:pStyle w:val="BodyText"/>
        <w:numPr>
          <w:ilvl w:val="0"/>
          <w:numId w:val="18"/>
        </w:numPr>
        <w:tabs>
          <w:tab w:val="left" w:pos="1635"/>
        </w:tabs>
        <w:spacing w:after="120"/>
        <w:jc w:val="left"/>
        <w:rPr>
          <w:rFonts w:ascii="Calibri" w:hAnsi="Calibri"/>
          <w:sz w:val="20"/>
          <w:szCs w:val="20"/>
        </w:rPr>
      </w:pPr>
      <w:r w:rsidRPr="00CD2956">
        <w:rPr>
          <w:rFonts w:ascii="Calibri" w:hAnsi="Calibri"/>
          <w:b/>
          <w:bCs/>
          <w:sz w:val="20"/>
          <w:szCs w:val="20"/>
        </w:rPr>
        <w:lastRenderedPageBreak/>
        <w:t xml:space="preserve">AM/FM Radios – </w:t>
      </w:r>
      <w:r w:rsidRPr="00CD2956">
        <w:rPr>
          <w:rFonts w:ascii="Calibri" w:hAnsi="Calibri"/>
          <w:sz w:val="20"/>
          <w:szCs w:val="20"/>
        </w:rPr>
        <w:t>the use of AM/FM radios shall be at the Project Manager/Site Manager’s discretion. Personal walkman type radios/cassette/CD’s/I-Pods etc are not permitted to be used on site at any time.</w:t>
      </w:r>
    </w:p>
    <w:p w14:paraId="3C2C465B" w14:textId="77777777" w:rsidR="00CD2956" w:rsidRPr="00CD2956" w:rsidRDefault="00CD2956" w:rsidP="00CD2956">
      <w:pPr>
        <w:numPr>
          <w:ilvl w:val="0"/>
          <w:numId w:val="18"/>
        </w:numPr>
        <w:spacing w:after="120"/>
        <w:rPr>
          <w:sz w:val="20"/>
          <w:szCs w:val="20"/>
        </w:rPr>
      </w:pPr>
      <w:r w:rsidRPr="00CD2956">
        <w:rPr>
          <w:b/>
          <w:sz w:val="20"/>
          <w:szCs w:val="20"/>
        </w:rPr>
        <w:t>Animals</w:t>
      </w:r>
      <w:r w:rsidRPr="00CD2956">
        <w:rPr>
          <w:sz w:val="20"/>
          <w:szCs w:val="20"/>
        </w:rPr>
        <w:t xml:space="preserve"> - No animals are permitted on site at any time.</w:t>
      </w:r>
    </w:p>
    <w:p w14:paraId="0993F817" w14:textId="77777777" w:rsidR="00CD2956" w:rsidRPr="00CD2956" w:rsidRDefault="00CD2956" w:rsidP="00CD2956">
      <w:pPr>
        <w:numPr>
          <w:ilvl w:val="0"/>
          <w:numId w:val="18"/>
        </w:numPr>
        <w:spacing w:after="120"/>
        <w:rPr>
          <w:sz w:val="20"/>
          <w:szCs w:val="20"/>
        </w:rPr>
      </w:pPr>
      <w:r w:rsidRPr="00CD2956">
        <w:rPr>
          <w:b/>
          <w:sz w:val="20"/>
          <w:szCs w:val="20"/>
        </w:rPr>
        <w:t xml:space="preserve">Loose clothing, loose hair, and jewelry </w:t>
      </w:r>
      <w:r w:rsidRPr="00CD2956">
        <w:rPr>
          <w:sz w:val="20"/>
          <w:szCs w:val="20"/>
        </w:rPr>
        <w:t>– Loose clothing, loose hair and jewelry are not to be worn whilst working on site.</w:t>
      </w:r>
    </w:p>
    <w:p w14:paraId="0CA13478" w14:textId="77777777" w:rsidR="00CD2956" w:rsidRPr="00CD2956" w:rsidRDefault="00CD2956" w:rsidP="00CD2956">
      <w:pPr>
        <w:numPr>
          <w:ilvl w:val="0"/>
          <w:numId w:val="18"/>
        </w:numPr>
        <w:spacing w:after="120"/>
        <w:rPr>
          <w:sz w:val="20"/>
          <w:szCs w:val="20"/>
        </w:rPr>
      </w:pPr>
      <w:r w:rsidRPr="00CD2956">
        <w:rPr>
          <w:b/>
          <w:sz w:val="20"/>
          <w:szCs w:val="20"/>
        </w:rPr>
        <w:t xml:space="preserve">Children – children under the age of 18 years of age, unless undertaking a formal apprenticeship/approved work experience, are not permitted on site at any time.  </w:t>
      </w:r>
    </w:p>
    <w:p w14:paraId="1F669638" w14:textId="77777777" w:rsidR="00CD2956" w:rsidRPr="00CD2956" w:rsidRDefault="00CD2956" w:rsidP="00CD2956">
      <w:pPr>
        <w:numPr>
          <w:ilvl w:val="0"/>
          <w:numId w:val="18"/>
        </w:numPr>
        <w:spacing w:after="120"/>
        <w:rPr>
          <w:rFonts w:cs="Arial"/>
          <w:sz w:val="20"/>
          <w:szCs w:val="20"/>
        </w:rPr>
      </w:pPr>
      <w:r w:rsidRPr="00CD2956">
        <w:rPr>
          <w:rFonts w:cs="Arial"/>
          <w:b/>
          <w:sz w:val="20"/>
          <w:szCs w:val="20"/>
        </w:rPr>
        <w:t>Site Cleanliness</w:t>
      </w:r>
      <w:r w:rsidRPr="00CD2956">
        <w:rPr>
          <w:rFonts w:cs="Arial"/>
          <w:sz w:val="20"/>
          <w:szCs w:val="20"/>
        </w:rPr>
        <w:t xml:space="preserve"> - it is every individual’s responsibility to keep the site clean and free of waste materials.  Stock materials and waste safely in designated locations. All exits, walkways and stairwells must be kept clear at all times. </w:t>
      </w:r>
    </w:p>
    <w:p w14:paraId="3D9DA5C8" w14:textId="0755579D" w:rsidR="00CD2956" w:rsidRPr="00CD2956" w:rsidRDefault="00CD2956" w:rsidP="00CD2956">
      <w:pPr>
        <w:pStyle w:val="BodyText"/>
        <w:numPr>
          <w:ilvl w:val="0"/>
          <w:numId w:val="18"/>
        </w:numPr>
        <w:jc w:val="left"/>
        <w:rPr>
          <w:rFonts w:ascii="Calibri" w:hAnsi="Calibri"/>
          <w:sz w:val="20"/>
          <w:szCs w:val="20"/>
        </w:rPr>
      </w:pPr>
      <w:r w:rsidRPr="00CD2956">
        <w:rPr>
          <w:rFonts w:ascii="Calibri" w:hAnsi="Calibri"/>
          <w:b/>
          <w:bCs/>
          <w:sz w:val="20"/>
          <w:szCs w:val="20"/>
        </w:rPr>
        <w:t xml:space="preserve">Safety Signs – </w:t>
      </w:r>
      <w:r w:rsidRPr="00CD2956">
        <w:rPr>
          <w:rFonts w:ascii="Calibri" w:hAnsi="Calibri"/>
          <w:bCs/>
          <w:sz w:val="20"/>
          <w:szCs w:val="20"/>
        </w:rPr>
        <w:t xml:space="preserve">all </w:t>
      </w:r>
      <w:r w:rsidRPr="00CD2956">
        <w:rPr>
          <w:rFonts w:ascii="Calibri" w:hAnsi="Calibri"/>
          <w:sz w:val="20"/>
          <w:szCs w:val="20"/>
        </w:rPr>
        <w:t xml:space="preserve">site workers must observe safety signs on all occasions.  Read them and take notice of their warning.  The removal, shifting or destruction of any warning sign is forbidden without authorisation from </w:t>
      </w:r>
      <w:r w:rsidR="00E66A14">
        <w:rPr>
          <w:rFonts w:ascii="Calibri" w:hAnsi="Calibri"/>
          <w:bCs/>
          <w:sz w:val="20"/>
          <w:szCs w:val="20"/>
        </w:rPr>
        <w:t>Rork Projects</w:t>
      </w:r>
      <w:r w:rsidRPr="00CD2956">
        <w:rPr>
          <w:rFonts w:ascii="Calibri" w:hAnsi="Calibri"/>
          <w:sz w:val="20"/>
          <w:szCs w:val="20"/>
        </w:rPr>
        <w:t>.  Should any sign be removed or destroyed accidentally, notify your supervisor immediately and ensure the hazard addressed by the sign is not left unprotected in the meantime.</w:t>
      </w:r>
    </w:p>
    <w:p w14:paraId="63EDAF6A" w14:textId="359E40C0" w:rsidR="00CD2956" w:rsidRPr="00CD2956" w:rsidRDefault="00CD2956" w:rsidP="00CD2956">
      <w:pPr>
        <w:pStyle w:val="BodyText"/>
        <w:numPr>
          <w:ilvl w:val="0"/>
          <w:numId w:val="18"/>
        </w:numPr>
        <w:tabs>
          <w:tab w:val="left" w:pos="1635"/>
        </w:tabs>
        <w:spacing w:before="120" w:after="120"/>
        <w:jc w:val="left"/>
        <w:rPr>
          <w:rFonts w:ascii="Calibri" w:hAnsi="Calibri"/>
          <w:sz w:val="20"/>
          <w:szCs w:val="20"/>
        </w:rPr>
      </w:pPr>
      <w:r w:rsidRPr="00CD2956">
        <w:rPr>
          <w:rFonts w:ascii="Calibri" w:hAnsi="Calibri"/>
          <w:b/>
          <w:bCs/>
          <w:sz w:val="20"/>
          <w:szCs w:val="20"/>
        </w:rPr>
        <w:t xml:space="preserve">Car Parking – </w:t>
      </w:r>
      <w:r w:rsidRPr="00CD2956">
        <w:rPr>
          <w:rFonts w:ascii="Calibri" w:hAnsi="Calibri"/>
          <w:bCs/>
          <w:sz w:val="20"/>
          <w:szCs w:val="20"/>
        </w:rPr>
        <w:t>Vehicles</w:t>
      </w:r>
      <w:r w:rsidRPr="00CD2956">
        <w:rPr>
          <w:rFonts w:ascii="Calibri" w:hAnsi="Calibri"/>
          <w:b/>
          <w:bCs/>
          <w:sz w:val="20"/>
          <w:szCs w:val="20"/>
        </w:rPr>
        <w:t xml:space="preserve"> </w:t>
      </w:r>
      <w:r w:rsidRPr="00CD2956">
        <w:rPr>
          <w:rFonts w:ascii="Calibri" w:hAnsi="Calibri"/>
          <w:sz w:val="20"/>
          <w:szCs w:val="20"/>
        </w:rPr>
        <w:t xml:space="preserve">shall not be permitted on site unless by prior arrangement with Site Management.  Parking as per </w:t>
      </w:r>
      <w:r w:rsidR="00085436">
        <w:rPr>
          <w:rFonts w:ascii="Calibri" w:hAnsi="Calibri"/>
          <w:sz w:val="20"/>
          <w:szCs w:val="20"/>
        </w:rPr>
        <w:t>the</w:t>
      </w:r>
      <w:r w:rsidRPr="00CD2956">
        <w:rPr>
          <w:rFonts w:ascii="Calibri" w:hAnsi="Calibri"/>
          <w:sz w:val="20"/>
          <w:szCs w:val="20"/>
        </w:rPr>
        <w:t xml:space="preserve"> road rules</w:t>
      </w:r>
      <w:r w:rsidR="00085436">
        <w:rPr>
          <w:rFonts w:ascii="Calibri" w:hAnsi="Calibri"/>
          <w:sz w:val="20"/>
          <w:szCs w:val="20"/>
        </w:rPr>
        <w:t xml:space="preserve"> of the state/territory the project is located in</w:t>
      </w:r>
      <w:r w:rsidRPr="00CD2956">
        <w:rPr>
          <w:rFonts w:ascii="Calibri" w:hAnsi="Calibri"/>
          <w:sz w:val="20"/>
          <w:szCs w:val="20"/>
        </w:rPr>
        <w:t xml:space="preserve">.  </w:t>
      </w:r>
      <w:r w:rsidR="00E66A14">
        <w:rPr>
          <w:rFonts w:ascii="Calibri" w:hAnsi="Calibri"/>
          <w:sz w:val="20"/>
          <w:szCs w:val="20"/>
        </w:rPr>
        <w:t>Rork Projects</w:t>
      </w:r>
      <w:r w:rsidRPr="00CD2956">
        <w:rPr>
          <w:rFonts w:ascii="Calibri" w:hAnsi="Calibri"/>
          <w:sz w:val="20"/>
          <w:szCs w:val="20"/>
        </w:rPr>
        <w:t xml:space="preserve"> accept no responsibility for subcontractor vehicles whilst parked on site or in surrounding areas.   </w:t>
      </w:r>
    </w:p>
    <w:p w14:paraId="306F5378" w14:textId="04E82B58" w:rsidR="00CD2956" w:rsidRPr="00CD2956" w:rsidRDefault="00CD2956" w:rsidP="00CD2956">
      <w:pPr>
        <w:numPr>
          <w:ilvl w:val="0"/>
          <w:numId w:val="18"/>
        </w:numPr>
        <w:rPr>
          <w:sz w:val="20"/>
          <w:szCs w:val="20"/>
        </w:rPr>
      </w:pPr>
      <w:r w:rsidRPr="00CD2956">
        <w:rPr>
          <w:b/>
          <w:sz w:val="20"/>
          <w:szCs w:val="20"/>
        </w:rPr>
        <w:t xml:space="preserve">Access to Construction Areas </w:t>
      </w:r>
      <w:r w:rsidRPr="00CD2956">
        <w:rPr>
          <w:sz w:val="20"/>
          <w:szCs w:val="20"/>
        </w:rPr>
        <w:t>-</w:t>
      </w:r>
      <w:r w:rsidRPr="00CD2956">
        <w:rPr>
          <w:b/>
          <w:sz w:val="20"/>
          <w:szCs w:val="20"/>
        </w:rPr>
        <w:t xml:space="preserve"> </w:t>
      </w:r>
      <w:r w:rsidRPr="00CD2956">
        <w:rPr>
          <w:sz w:val="20"/>
          <w:szCs w:val="20"/>
        </w:rPr>
        <w:t xml:space="preserve">Adequate means of access shall be provided and maintained, clearly defined, and visible, to ensure it is safe for the all personnel and without risk to their health.  Access in the case of Emergency shall be defined in the Emergency Evacuation Plan.  </w:t>
      </w:r>
      <w:r w:rsidR="00E66A14">
        <w:rPr>
          <w:sz w:val="20"/>
          <w:szCs w:val="20"/>
        </w:rPr>
        <w:t>Rork Projects</w:t>
      </w:r>
      <w:r w:rsidRPr="00CD2956">
        <w:rPr>
          <w:sz w:val="20"/>
          <w:szCs w:val="20"/>
        </w:rPr>
        <w:t xml:space="preserve"> provides Emergency Controllers however each person on site is expected to know the emergency evacuation signal and the evacuation point.  We are all responsible for our own safety and those of our fellow workers.</w:t>
      </w:r>
    </w:p>
    <w:p w14:paraId="39E1F3E4" w14:textId="77777777" w:rsidR="00CD2956" w:rsidRPr="00CD2956" w:rsidRDefault="00CD2956" w:rsidP="00CD2956">
      <w:pPr>
        <w:pStyle w:val="BodyText"/>
        <w:numPr>
          <w:ilvl w:val="0"/>
          <w:numId w:val="18"/>
        </w:numPr>
        <w:tabs>
          <w:tab w:val="left" w:pos="1635"/>
        </w:tabs>
        <w:spacing w:before="120"/>
        <w:jc w:val="left"/>
        <w:rPr>
          <w:rFonts w:ascii="Calibri" w:hAnsi="Calibri"/>
          <w:b/>
          <w:bCs/>
          <w:sz w:val="20"/>
          <w:szCs w:val="20"/>
        </w:rPr>
      </w:pPr>
      <w:r w:rsidRPr="00CD2956">
        <w:rPr>
          <w:rFonts w:ascii="Calibri" w:hAnsi="Calibri"/>
          <w:b/>
          <w:bCs/>
          <w:sz w:val="20"/>
          <w:szCs w:val="20"/>
        </w:rPr>
        <w:t>Visitors –</w:t>
      </w:r>
      <w:r w:rsidRPr="00CD2956">
        <w:rPr>
          <w:rFonts w:ascii="Calibri" w:hAnsi="Calibri"/>
          <w:sz w:val="20"/>
          <w:szCs w:val="20"/>
        </w:rPr>
        <w:t xml:space="preserve"> visitors to the site are to report to the site office and sign the visitors register.  Visitors are to be accompanied at all times by a person who has been site inducted. </w:t>
      </w:r>
      <w:r w:rsidRPr="00CD2956">
        <w:rPr>
          <w:rFonts w:ascii="Calibri" w:hAnsi="Calibri"/>
          <w:b/>
          <w:bCs/>
          <w:sz w:val="20"/>
          <w:szCs w:val="20"/>
        </w:rPr>
        <w:t xml:space="preserve"> </w:t>
      </w:r>
    </w:p>
    <w:p w14:paraId="2C564EBE" w14:textId="77777777" w:rsidR="00CD2956" w:rsidRPr="00CD2956" w:rsidRDefault="00CD2956" w:rsidP="00CD2956">
      <w:pPr>
        <w:pStyle w:val="BodyText"/>
        <w:numPr>
          <w:ilvl w:val="0"/>
          <w:numId w:val="18"/>
        </w:numPr>
        <w:tabs>
          <w:tab w:val="left" w:pos="1635"/>
        </w:tabs>
        <w:spacing w:before="120" w:after="120"/>
        <w:jc w:val="left"/>
        <w:rPr>
          <w:rFonts w:ascii="Calibri" w:hAnsi="Calibri"/>
          <w:sz w:val="20"/>
          <w:szCs w:val="20"/>
        </w:rPr>
      </w:pPr>
      <w:r w:rsidRPr="00CD2956">
        <w:rPr>
          <w:rFonts w:ascii="Calibri" w:hAnsi="Calibri"/>
          <w:b/>
          <w:bCs/>
          <w:sz w:val="20"/>
          <w:szCs w:val="20"/>
        </w:rPr>
        <w:t xml:space="preserve">Movement On Site </w:t>
      </w:r>
      <w:r w:rsidRPr="00CD2956">
        <w:rPr>
          <w:rFonts w:ascii="Calibri" w:hAnsi="Calibri"/>
          <w:bCs/>
          <w:sz w:val="20"/>
          <w:szCs w:val="20"/>
        </w:rPr>
        <w:t>-</w:t>
      </w:r>
      <w:r w:rsidRPr="00CD2956">
        <w:rPr>
          <w:rFonts w:ascii="Calibri" w:hAnsi="Calibri"/>
          <w:b/>
          <w:bCs/>
          <w:sz w:val="20"/>
          <w:szCs w:val="20"/>
        </w:rPr>
        <w:t xml:space="preserve"> </w:t>
      </w:r>
      <w:r w:rsidRPr="00CD2956">
        <w:rPr>
          <w:rFonts w:ascii="Calibri" w:hAnsi="Calibri"/>
          <w:sz w:val="20"/>
          <w:szCs w:val="20"/>
        </w:rPr>
        <w:t xml:space="preserve">Use designated walkways wherever provided when travelling to and from site.  Do not leave the site without informing your supervisor. You may need to be accounted for in the event of an emergency.  Beware of mobile equipment, overhead cranes and motor vehicles while moving around the site.  Obey any instructions given by a dogman, rigger or operator who is directing crane operations, concrete pump etc in your area. Do not enter barrier controlled areas unless authorised to do so.  </w:t>
      </w:r>
    </w:p>
    <w:p w14:paraId="06178B7F" w14:textId="77777777" w:rsidR="00CD2956" w:rsidRPr="00CD2956" w:rsidRDefault="00CD2956" w:rsidP="00CD2956">
      <w:pPr>
        <w:numPr>
          <w:ilvl w:val="0"/>
          <w:numId w:val="18"/>
        </w:numPr>
        <w:rPr>
          <w:sz w:val="20"/>
          <w:szCs w:val="20"/>
        </w:rPr>
      </w:pPr>
      <w:r w:rsidRPr="00CD2956">
        <w:rPr>
          <w:b/>
          <w:sz w:val="20"/>
          <w:szCs w:val="20"/>
        </w:rPr>
        <w:t xml:space="preserve">Public Protection </w:t>
      </w:r>
      <w:r w:rsidRPr="00CD2956">
        <w:rPr>
          <w:sz w:val="20"/>
          <w:szCs w:val="20"/>
        </w:rPr>
        <w:t>- Where necessary, areas under construction shall be isolated to safeguard the public during the works using the following methods as deemed necessary by the Project Manager/Site Manager:-</w:t>
      </w:r>
    </w:p>
    <w:p w14:paraId="504F2AA7" w14:textId="77777777" w:rsidR="00CD2956" w:rsidRPr="00CD2956" w:rsidRDefault="00CD2956" w:rsidP="00CD2956">
      <w:pPr>
        <w:numPr>
          <w:ilvl w:val="1"/>
          <w:numId w:val="18"/>
        </w:numPr>
        <w:rPr>
          <w:sz w:val="20"/>
          <w:szCs w:val="20"/>
        </w:rPr>
      </w:pPr>
      <w:r w:rsidRPr="00CD2956">
        <w:rPr>
          <w:sz w:val="20"/>
          <w:szCs w:val="20"/>
        </w:rPr>
        <w:t>Perimeter fencing/hoarding</w:t>
      </w:r>
    </w:p>
    <w:p w14:paraId="08242642" w14:textId="77777777" w:rsidR="00CD2956" w:rsidRPr="00CD2956" w:rsidRDefault="00CD2956" w:rsidP="00CD2956">
      <w:pPr>
        <w:numPr>
          <w:ilvl w:val="1"/>
          <w:numId w:val="18"/>
        </w:numPr>
        <w:rPr>
          <w:sz w:val="20"/>
          <w:szCs w:val="20"/>
        </w:rPr>
      </w:pPr>
      <w:r w:rsidRPr="00CD2956">
        <w:rPr>
          <w:sz w:val="20"/>
          <w:szCs w:val="20"/>
        </w:rPr>
        <w:t>Barricades/Para-webbing</w:t>
      </w:r>
    </w:p>
    <w:p w14:paraId="6DDC606E" w14:textId="77777777" w:rsidR="00CD2956" w:rsidRPr="00CD2956" w:rsidRDefault="00CD2956" w:rsidP="00CD2956">
      <w:pPr>
        <w:numPr>
          <w:ilvl w:val="1"/>
          <w:numId w:val="18"/>
        </w:numPr>
        <w:rPr>
          <w:sz w:val="20"/>
          <w:szCs w:val="20"/>
        </w:rPr>
      </w:pPr>
      <w:r w:rsidRPr="00CD2956">
        <w:rPr>
          <w:sz w:val="20"/>
          <w:szCs w:val="20"/>
        </w:rPr>
        <w:t>Safety Signs and Restrictive or No Access Signs.</w:t>
      </w:r>
    </w:p>
    <w:p w14:paraId="3A6C4D7A" w14:textId="1FD33D06" w:rsidR="00CD2956" w:rsidRPr="00CD2956" w:rsidRDefault="00CD2956" w:rsidP="00CD2956">
      <w:pPr>
        <w:numPr>
          <w:ilvl w:val="2"/>
          <w:numId w:val="18"/>
        </w:numPr>
        <w:spacing w:before="120" w:after="100" w:afterAutospacing="1"/>
        <w:rPr>
          <w:sz w:val="20"/>
          <w:szCs w:val="20"/>
        </w:rPr>
      </w:pPr>
      <w:r w:rsidRPr="00CD2956">
        <w:rPr>
          <w:b/>
          <w:sz w:val="20"/>
          <w:szCs w:val="20"/>
        </w:rPr>
        <w:t>Site Security</w:t>
      </w:r>
      <w:r w:rsidRPr="00CD2956">
        <w:rPr>
          <w:sz w:val="20"/>
          <w:szCs w:val="20"/>
        </w:rPr>
        <w:t xml:space="preserve"> -If any personnel has site security concerns, these are to be reported to a </w:t>
      </w:r>
      <w:r w:rsidR="00E66A14">
        <w:rPr>
          <w:sz w:val="20"/>
          <w:szCs w:val="20"/>
        </w:rPr>
        <w:t>Rork Projects</w:t>
      </w:r>
      <w:r w:rsidRPr="00CD2956">
        <w:rPr>
          <w:sz w:val="20"/>
          <w:szCs w:val="20"/>
        </w:rPr>
        <w:t xml:space="preserve"> site management representative.  Gates to be locked after hours.  </w:t>
      </w:r>
      <w:r w:rsidR="00E66A14">
        <w:rPr>
          <w:sz w:val="20"/>
          <w:szCs w:val="20"/>
        </w:rPr>
        <w:t>Rork Projects</w:t>
      </w:r>
      <w:r w:rsidRPr="00CD2956">
        <w:rPr>
          <w:sz w:val="20"/>
          <w:szCs w:val="20"/>
        </w:rPr>
        <w:t xml:space="preserve"> project management has the only keys. </w:t>
      </w:r>
    </w:p>
    <w:p w14:paraId="67E5225A" w14:textId="77777777" w:rsidR="00CD2956" w:rsidRPr="00CD2956" w:rsidRDefault="00CD2956" w:rsidP="00CD2956">
      <w:pPr>
        <w:pStyle w:val="BodyText"/>
        <w:numPr>
          <w:ilvl w:val="2"/>
          <w:numId w:val="18"/>
        </w:numPr>
        <w:spacing w:before="120" w:after="120"/>
        <w:jc w:val="left"/>
        <w:rPr>
          <w:rFonts w:ascii="Calibri" w:hAnsi="Calibri"/>
          <w:sz w:val="20"/>
          <w:szCs w:val="20"/>
          <w:lang w:val="en-US"/>
        </w:rPr>
      </w:pPr>
      <w:r w:rsidRPr="00CD2956">
        <w:rPr>
          <w:rFonts w:ascii="Calibri" w:hAnsi="Calibri"/>
          <w:b/>
          <w:sz w:val="20"/>
          <w:szCs w:val="20"/>
          <w:lang w:val="en-US"/>
        </w:rPr>
        <w:t xml:space="preserve">Protection Against Falling Objects </w:t>
      </w:r>
      <w:r w:rsidRPr="00CD2956">
        <w:rPr>
          <w:rFonts w:ascii="Calibri" w:hAnsi="Calibri"/>
          <w:sz w:val="20"/>
          <w:szCs w:val="20"/>
          <w:lang w:val="en-US"/>
        </w:rPr>
        <w:t>- the following practices must be followed:</w:t>
      </w:r>
    </w:p>
    <w:p w14:paraId="5C63B926" w14:textId="77777777" w:rsidR="00CD2956" w:rsidRPr="00CD2956" w:rsidRDefault="00CD2956" w:rsidP="00CD2956">
      <w:pPr>
        <w:numPr>
          <w:ilvl w:val="1"/>
          <w:numId w:val="18"/>
        </w:numPr>
        <w:rPr>
          <w:sz w:val="20"/>
          <w:szCs w:val="20"/>
        </w:rPr>
      </w:pPr>
      <w:r w:rsidRPr="00CD2956">
        <w:rPr>
          <w:sz w:val="20"/>
          <w:szCs w:val="20"/>
        </w:rPr>
        <w:t>Always where a hard hat in hard hat areas</w:t>
      </w:r>
    </w:p>
    <w:p w14:paraId="78C2DA91" w14:textId="77777777" w:rsidR="00CD2956" w:rsidRPr="00CD2956" w:rsidRDefault="00CD2956" w:rsidP="00CD2956">
      <w:pPr>
        <w:numPr>
          <w:ilvl w:val="1"/>
          <w:numId w:val="18"/>
        </w:numPr>
        <w:rPr>
          <w:sz w:val="20"/>
          <w:szCs w:val="20"/>
        </w:rPr>
      </w:pPr>
      <w:r w:rsidRPr="00CD2956">
        <w:rPr>
          <w:sz w:val="20"/>
          <w:szCs w:val="20"/>
        </w:rPr>
        <w:t>Stay away from no access and no go areas</w:t>
      </w:r>
    </w:p>
    <w:p w14:paraId="6647DEDD" w14:textId="77777777" w:rsidR="00CD2956" w:rsidRPr="00CD2956" w:rsidRDefault="00CD2956" w:rsidP="00CD2956">
      <w:pPr>
        <w:numPr>
          <w:ilvl w:val="1"/>
          <w:numId w:val="18"/>
        </w:numPr>
        <w:rPr>
          <w:sz w:val="20"/>
          <w:szCs w:val="20"/>
        </w:rPr>
      </w:pPr>
      <w:r w:rsidRPr="00CD2956">
        <w:rPr>
          <w:sz w:val="20"/>
          <w:szCs w:val="20"/>
        </w:rPr>
        <w:t>Keep away from loads being lifted and slung loads</w:t>
      </w:r>
    </w:p>
    <w:p w14:paraId="6E3DBD97" w14:textId="77777777" w:rsidR="00CD2956" w:rsidRPr="00CD2956" w:rsidRDefault="00CD2956" w:rsidP="00CD2956">
      <w:pPr>
        <w:numPr>
          <w:ilvl w:val="1"/>
          <w:numId w:val="18"/>
        </w:numPr>
        <w:rPr>
          <w:sz w:val="20"/>
          <w:szCs w:val="20"/>
        </w:rPr>
      </w:pPr>
      <w:r w:rsidRPr="00CD2956">
        <w:rPr>
          <w:sz w:val="20"/>
          <w:szCs w:val="20"/>
        </w:rPr>
        <w:t>Secure loose material not being used</w:t>
      </w:r>
    </w:p>
    <w:p w14:paraId="519F4CFB" w14:textId="77777777" w:rsidR="00CD2956" w:rsidRPr="00CD2956" w:rsidRDefault="00CD2956" w:rsidP="00CD2956">
      <w:pPr>
        <w:numPr>
          <w:ilvl w:val="1"/>
          <w:numId w:val="18"/>
        </w:numPr>
        <w:rPr>
          <w:sz w:val="20"/>
          <w:szCs w:val="20"/>
        </w:rPr>
      </w:pPr>
      <w:r w:rsidRPr="00CD2956">
        <w:rPr>
          <w:sz w:val="20"/>
          <w:szCs w:val="20"/>
        </w:rPr>
        <w:t>Do not stack materials close to unmeshed guardrails and perimeter edges at height</w:t>
      </w:r>
    </w:p>
    <w:p w14:paraId="67590E3A" w14:textId="77777777" w:rsidR="00CD2956" w:rsidRPr="00CD2956" w:rsidRDefault="00CD2956" w:rsidP="00CD2956">
      <w:pPr>
        <w:numPr>
          <w:ilvl w:val="1"/>
          <w:numId w:val="18"/>
        </w:numPr>
        <w:rPr>
          <w:sz w:val="20"/>
          <w:szCs w:val="20"/>
        </w:rPr>
      </w:pPr>
      <w:r w:rsidRPr="00CD2956">
        <w:rPr>
          <w:sz w:val="20"/>
          <w:szCs w:val="20"/>
        </w:rPr>
        <w:lastRenderedPageBreak/>
        <w:t>Use lanyards on tools when working at heights</w:t>
      </w:r>
    </w:p>
    <w:p w14:paraId="5E83A720" w14:textId="77777777" w:rsidR="00CD2956" w:rsidRPr="00CD2956" w:rsidRDefault="00CD2956" w:rsidP="00CD2956">
      <w:pPr>
        <w:numPr>
          <w:ilvl w:val="1"/>
          <w:numId w:val="18"/>
        </w:numPr>
        <w:rPr>
          <w:sz w:val="20"/>
          <w:szCs w:val="20"/>
        </w:rPr>
      </w:pPr>
      <w:r w:rsidRPr="00CD2956">
        <w:rPr>
          <w:sz w:val="20"/>
          <w:szCs w:val="20"/>
        </w:rPr>
        <w:t xml:space="preserve">Ensure toe boards in place on scaffold. </w:t>
      </w:r>
    </w:p>
    <w:p w14:paraId="7BAF7194" w14:textId="77777777" w:rsidR="00CD2956" w:rsidRPr="00CD2956" w:rsidRDefault="00CD2956" w:rsidP="00CD2956">
      <w:pPr>
        <w:numPr>
          <w:ilvl w:val="1"/>
          <w:numId w:val="18"/>
        </w:numPr>
        <w:rPr>
          <w:sz w:val="20"/>
          <w:szCs w:val="20"/>
        </w:rPr>
      </w:pPr>
      <w:r w:rsidRPr="00CD2956">
        <w:rPr>
          <w:sz w:val="20"/>
          <w:szCs w:val="20"/>
        </w:rPr>
        <w:t xml:space="preserve">Isolate areas below work areas. </w:t>
      </w:r>
    </w:p>
    <w:p w14:paraId="14A53DBE" w14:textId="77777777" w:rsidR="00CD2956" w:rsidRPr="00CD2956" w:rsidRDefault="00CD2956" w:rsidP="00CD2956">
      <w:pPr>
        <w:numPr>
          <w:ilvl w:val="0"/>
          <w:numId w:val="18"/>
        </w:numPr>
        <w:spacing w:before="120" w:after="120"/>
        <w:rPr>
          <w:sz w:val="20"/>
          <w:szCs w:val="20"/>
        </w:rPr>
      </w:pPr>
      <w:r w:rsidRPr="00CD2956">
        <w:rPr>
          <w:rFonts w:cs="Arial"/>
          <w:b/>
          <w:sz w:val="20"/>
          <w:szCs w:val="20"/>
        </w:rPr>
        <w:t>Hazardous substance</w:t>
      </w:r>
      <w:r w:rsidRPr="00CD2956">
        <w:rPr>
          <w:rFonts w:cs="Arial"/>
          <w:sz w:val="20"/>
          <w:szCs w:val="20"/>
        </w:rPr>
        <w:t xml:space="preserve">s - always refer to SDS when using hazardous substance or chemicals and work in accordance with the approved Safe Work Method Statement(s) and applicable SDS.  </w:t>
      </w:r>
    </w:p>
    <w:p w14:paraId="223E68FC" w14:textId="05D8CA01" w:rsidR="00CD2956" w:rsidRPr="00CD2956" w:rsidRDefault="00CD2956" w:rsidP="00CD2956">
      <w:pPr>
        <w:numPr>
          <w:ilvl w:val="0"/>
          <w:numId w:val="18"/>
        </w:numPr>
        <w:spacing w:after="120"/>
        <w:rPr>
          <w:sz w:val="20"/>
          <w:szCs w:val="20"/>
        </w:rPr>
      </w:pPr>
      <w:r w:rsidRPr="00CD2956">
        <w:rPr>
          <w:b/>
          <w:bCs/>
          <w:sz w:val="20"/>
          <w:szCs w:val="20"/>
        </w:rPr>
        <w:t xml:space="preserve">Chemicals – </w:t>
      </w:r>
      <w:r w:rsidRPr="00CD2956">
        <w:rPr>
          <w:sz w:val="20"/>
          <w:szCs w:val="20"/>
        </w:rPr>
        <w:t xml:space="preserve">all chemicals brought onto the site must have a Materials Safety Data Sheet.  All containers must be clearly marked with their contents and safe handling procedures.  Storage must be in accordance with manufacturers recommendations/SDS.  Liaise with </w:t>
      </w:r>
      <w:r w:rsidR="00E66A14">
        <w:rPr>
          <w:sz w:val="20"/>
          <w:szCs w:val="20"/>
        </w:rPr>
        <w:t>Rork Projects</w:t>
      </w:r>
      <w:r w:rsidRPr="00CD2956">
        <w:rPr>
          <w:sz w:val="20"/>
          <w:szCs w:val="20"/>
        </w:rPr>
        <w:t xml:space="preserve"> Site Management re; storage facilities.</w:t>
      </w:r>
    </w:p>
    <w:p w14:paraId="4F4E3F8C" w14:textId="2F07F411" w:rsidR="00CD2956" w:rsidRPr="00CD2956" w:rsidRDefault="00CD2956" w:rsidP="00CD2956">
      <w:pPr>
        <w:pStyle w:val="BodyText"/>
        <w:numPr>
          <w:ilvl w:val="0"/>
          <w:numId w:val="18"/>
        </w:numPr>
        <w:tabs>
          <w:tab w:val="left" w:pos="1635"/>
        </w:tabs>
        <w:spacing w:after="120"/>
        <w:jc w:val="left"/>
        <w:rPr>
          <w:rFonts w:ascii="Calibri" w:hAnsi="Calibri"/>
          <w:sz w:val="20"/>
          <w:szCs w:val="20"/>
        </w:rPr>
      </w:pPr>
      <w:r w:rsidRPr="00CD2956">
        <w:rPr>
          <w:rFonts w:ascii="Calibri" w:hAnsi="Calibri"/>
          <w:b/>
          <w:bCs/>
          <w:sz w:val="20"/>
          <w:szCs w:val="20"/>
        </w:rPr>
        <w:t xml:space="preserve">Core Cut and Excavate – </w:t>
      </w:r>
      <w:r w:rsidRPr="00CD2956">
        <w:rPr>
          <w:rFonts w:ascii="Calibri" w:hAnsi="Calibri"/>
          <w:sz w:val="20"/>
          <w:szCs w:val="20"/>
        </w:rPr>
        <w:t xml:space="preserve">permission for coring, cutting and excavating must be obtained from </w:t>
      </w:r>
      <w:r w:rsidR="00E66A14">
        <w:rPr>
          <w:rFonts w:ascii="Calibri" w:hAnsi="Calibri"/>
          <w:bCs/>
          <w:sz w:val="20"/>
          <w:szCs w:val="20"/>
        </w:rPr>
        <w:t>Rork Projects</w:t>
      </w:r>
      <w:r w:rsidRPr="00CD2956">
        <w:rPr>
          <w:rFonts w:ascii="Calibri" w:hAnsi="Calibri"/>
          <w:sz w:val="20"/>
          <w:szCs w:val="20"/>
        </w:rPr>
        <w:t xml:space="preserve">, prior to any works starting. Any conditions required by </w:t>
      </w:r>
      <w:r w:rsidR="00E66A14">
        <w:rPr>
          <w:rFonts w:ascii="Calibri" w:hAnsi="Calibri"/>
          <w:bCs/>
          <w:sz w:val="20"/>
          <w:szCs w:val="20"/>
        </w:rPr>
        <w:t>Rork Projects</w:t>
      </w:r>
      <w:r w:rsidRPr="00CD2956">
        <w:rPr>
          <w:rFonts w:ascii="Calibri" w:hAnsi="Calibri"/>
          <w:sz w:val="20"/>
          <w:szCs w:val="20"/>
        </w:rPr>
        <w:t xml:space="preserve"> must be complied with.</w:t>
      </w:r>
    </w:p>
    <w:p w14:paraId="07E8B9F3" w14:textId="77777777" w:rsidR="00CD2956" w:rsidRPr="00CD2956" w:rsidRDefault="00CD2956" w:rsidP="00CD2956">
      <w:pPr>
        <w:pStyle w:val="BodyText"/>
        <w:numPr>
          <w:ilvl w:val="0"/>
          <w:numId w:val="18"/>
        </w:numPr>
        <w:tabs>
          <w:tab w:val="left" w:pos="1635"/>
        </w:tabs>
        <w:spacing w:after="120"/>
        <w:jc w:val="left"/>
        <w:rPr>
          <w:rFonts w:ascii="Calibri" w:hAnsi="Calibri"/>
          <w:sz w:val="20"/>
          <w:szCs w:val="20"/>
        </w:rPr>
      </w:pPr>
      <w:r w:rsidRPr="00CD2956">
        <w:rPr>
          <w:rFonts w:ascii="Calibri" w:hAnsi="Calibri"/>
          <w:b/>
          <w:bCs/>
          <w:sz w:val="20"/>
          <w:szCs w:val="20"/>
        </w:rPr>
        <w:t xml:space="preserve">Compressed Air – </w:t>
      </w:r>
      <w:r w:rsidRPr="00CD2956">
        <w:rPr>
          <w:rFonts w:ascii="Calibri" w:hAnsi="Calibri"/>
          <w:sz w:val="20"/>
          <w:szCs w:val="20"/>
        </w:rPr>
        <w:t>do not skylark or use compressed air to blow dirt from hands, hair, or clothing</w:t>
      </w:r>
    </w:p>
    <w:p w14:paraId="06325BD3" w14:textId="77777777" w:rsidR="00CD2956" w:rsidRPr="004235E1" w:rsidRDefault="00CD2956" w:rsidP="00CD2956">
      <w:pPr>
        <w:pStyle w:val="BodyText"/>
        <w:numPr>
          <w:ilvl w:val="0"/>
          <w:numId w:val="18"/>
        </w:numPr>
        <w:tabs>
          <w:tab w:val="left" w:pos="1635"/>
        </w:tabs>
        <w:spacing w:after="120"/>
        <w:jc w:val="left"/>
        <w:rPr>
          <w:rFonts w:ascii="Calibri" w:hAnsi="Calibri"/>
          <w:sz w:val="20"/>
          <w:szCs w:val="20"/>
        </w:rPr>
      </w:pPr>
      <w:r w:rsidRPr="00CD2956">
        <w:rPr>
          <w:rFonts w:ascii="Calibri" w:hAnsi="Calibri"/>
          <w:b/>
          <w:bCs/>
          <w:sz w:val="20"/>
          <w:szCs w:val="20"/>
        </w:rPr>
        <w:t>Excavations-</w:t>
      </w:r>
      <w:r w:rsidRPr="00CD2956">
        <w:rPr>
          <w:rFonts w:ascii="Calibri" w:hAnsi="Calibri"/>
          <w:sz w:val="20"/>
          <w:szCs w:val="20"/>
        </w:rPr>
        <w:t xml:space="preserve"> </w:t>
      </w:r>
      <w:r w:rsidRPr="00CD2956">
        <w:rPr>
          <w:rFonts w:ascii="Calibri" w:hAnsi="Calibri"/>
          <w:sz w:val="20"/>
          <w:szCs w:val="20"/>
        </w:rPr>
        <w:tab/>
        <w:t xml:space="preserve">A permit system is in place for all excavations.  Report to site management prior to digging.  Ensure investigations for existing services are undertaken, including Dial </w:t>
      </w:r>
      <w:r w:rsidRPr="004235E1">
        <w:rPr>
          <w:rFonts w:ascii="Calibri" w:hAnsi="Calibri"/>
          <w:sz w:val="20"/>
          <w:szCs w:val="20"/>
        </w:rPr>
        <w:t xml:space="preserve">Before You Dig. </w:t>
      </w:r>
    </w:p>
    <w:p w14:paraId="26E76D55" w14:textId="77777777" w:rsidR="004235E1" w:rsidRPr="004235E1" w:rsidRDefault="004235E1" w:rsidP="004235E1">
      <w:pPr>
        <w:pStyle w:val="BodyText"/>
        <w:numPr>
          <w:ilvl w:val="0"/>
          <w:numId w:val="18"/>
        </w:numPr>
        <w:tabs>
          <w:tab w:val="left" w:pos="1635"/>
        </w:tabs>
        <w:spacing w:after="120"/>
        <w:jc w:val="left"/>
        <w:rPr>
          <w:rFonts w:ascii="Calibri" w:hAnsi="Calibri"/>
          <w:sz w:val="20"/>
          <w:szCs w:val="20"/>
        </w:rPr>
      </w:pPr>
      <w:r w:rsidRPr="004235E1">
        <w:rPr>
          <w:rFonts w:ascii="Calibri" w:hAnsi="Calibri"/>
          <w:b/>
          <w:bCs/>
          <w:sz w:val="20"/>
          <w:szCs w:val="20"/>
        </w:rPr>
        <w:t>Ladders –</w:t>
      </w:r>
      <w:r w:rsidRPr="004235E1">
        <w:rPr>
          <w:b/>
          <w:bCs/>
        </w:rPr>
        <w:t xml:space="preserve"> </w:t>
      </w:r>
      <w:r w:rsidRPr="004235E1">
        <w:rPr>
          <w:rFonts w:ascii="Calibri" w:hAnsi="Calibri"/>
          <w:sz w:val="20"/>
          <w:szCs w:val="20"/>
        </w:rPr>
        <w:t xml:space="preserve">Platform ladders are mandatory unless there is a unique access situation. The use of a ladder other than a platform ladder must be approved by a member of the project team following completion of the Ladder Risk Assessment and Permit. </w:t>
      </w:r>
    </w:p>
    <w:p w14:paraId="775FDA13" w14:textId="690098DB" w:rsidR="00163592" w:rsidRDefault="00163592" w:rsidP="00163592">
      <w:pPr>
        <w:pStyle w:val="Level1Dot"/>
        <w:numPr>
          <w:ilvl w:val="0"/>
          <w:numId w:val="0"/>
        </w:numPr>
        <w:tabs>
          <w:tab w:val="clear" w:pos="9639"/>
        </w:tabs>
        <w:rPr>
          <w:rFonts w:ascii="Calibri" w:hAnsi="Calibri" w:cs="Arial"/>
          <w:szCs w:val="20"/>
        </w:rPr>
      </w:pPr>
    </w:p>
    <w:p w14:paraId="3E933E4A" w14:textId="77777777" w:rsidR="00CD2956" w:rsidRDefault="00CD2956">
      <w:pPr>
        <w:rPr>
          <w:rFonts w:asciiTheme="majorHAnsi" w:eastAsiaTheme="majorEastAsia" w:hAnsiTheme="majorHAnsi" w:cstheme="majorBidi"/>
          <w:b/>
          <w:bCs/>
          <w:sz w:val="26"/>
          <w:szCs w:val="26"/>
        </w:rPr>
      </w:pPr>
      <w:r>
        <w:rPr>
          <w:sz w:val="26"/>
          <w:szCs w:val="26"/>
        </w:rPr>
        <w:br w:type="page"/>
      </w:r>
    </w:p>
    <w:p w14:paraId="0DE7E12F" w14:textId="168963A7" w:rsidR="009E3E5A" w:rsidRPr="00163592" w:rsidRDefault="00CD2956" w:rsidP="009E3E5A">
      <w:pPr>
        <w:pStyle w:val="Heading10"/>
        <w:numPr>
          <w:ilvl w:val="0"/>
          <w:numId w:val="4"/>
        </w:numPr>
        <w:spacing w:before="120" w:after="120"/>
        <w:rPr>
          <w:color w:val="auto"/>
          <w:sz w:val="26"/>
          <w:szCs w:val="26"/>
        </w:rPr>
      </w:pPr>
      <w:bookmarkStart w:id="1" w:name="_Toc297986579"/>
      <w:r>
        <w:rPr>
          <w:color w:val="auto"/>
          <w:sz w:val="26"/>
          <w:szCs w:val="26"/>
        </w:rPr>
        <w:lastRenderedPageBreak/>
        <w:t>Safety Breaches</w:t>
      </w:r>
      <w:bookmarkEnd w:id="1"/>
    </w:p>
    <w:p w14:paraId="566A3DA2" w14:textId="77777777" w:rsidR="00CD2956" w:rsidRPr="00740C91" w:rsidRDefault="00CD2956" w:rsidP="00CD2956">
      <w:pPr>
        <w:pStyle w:val="BodyText"/>
        <w:jc w:val="left"/>
        <w:rPr>
          <w:rFonts w:ascii="Calibri" w:hAnsi="Calibri"/>
          <w:b/>
          <w:bCs/>
          <w:sz w:val="20"/>
          <w:szCs w:val="20"/>
        </w:rPr>
      </w:pPr>
      <w:r w:rsidRPr="00740C91">
        <w:rPr>
          <w:rFonts w:ascii="Calibri" w:hAnsi="Calibri"/>
          <w:b/>
          <w:bCs/>
          <w:sz w:val="20"/>
          <w:szCs w:val="20"/>
        </w:rPr>
        <w:t>Any person found to be in breach of the following site rules may be removed from the site without warning:</w:t>
      </w:r>
    </w:p>
    <w:p w14:paraId="44CB5E98" w14:textId="77777777" w:rsidR="00CD2956" w:rsidRPr="00740C91" w:rsidRDefault="00CD2956" w:rsidP="00CD2956">
      <w:pPr>
        <w:pStyle w:val="BodyText"/>
        <w:rPr>
          <w:rFonts w:ascii="Calibri" w:hAnsi="Calibri"/>
          <w:b/>
          <w:bCs/>
          <w:sz w:val="20"/>
          <w:szCs w:val="20"/>
        </w:rPr>
      </w:pPr>
    </w:p>
    <w:p w14:paraId="48F8D8E4" w14:textId="77777777" w:rsidR="00CD2956" w:rsidRPr="00740C91" w:rsidRDefault="00CD2956" w:rsidP="00CD2956">
      <w:pPr>
        <w:pStyle w:val="BodyText"/>
        <w:numPr>
          <w:ilvl w:val="0"/>
          <w:numId w:val="18"/>
        </w:numPr>
        <w:tabs>
          <w:tab w:val="left" w:pos="1635"/>
        </w:tabs>
        <w:spacing w:after="120"/>
        <w:jc w:val="left"/>
        <w:rPr>
          <w:rFonts w:ascii="Calibri" w:hAnsi="Calibri"/>
          <w:sz w:val="20"/>
          <w:szCs w:val="20"/>
        </w:rPr>
      </w:pPr>
      <w:r w:rsidRPr="00740C91">
        <w:rPr>
          <w:rFonts w:ascii="Calibri" w:hAnsi="Calibri"/>
          <w:b/>
          <w:sz w:val="20"/>
          <w:szCs w:val="20"/>
        </w:rPr>
        <w:t xml:space="preserve">Removal </w:t>
      </w:r>
      <w:r w:rsidRPr="00740C91">
        <w:rPr>
          <w:rFonts w:ascii="Calibri" w:hAnsi="Calibri"/>
          <w:sz w:val="20"/>
          <w:szCs w:val="20"/>
        </w:rPr>
        <w:t>– of handrails, guardrails, barricades or fences without authority.</w:t>
      </w:r>
    </w:p>
    <w:p w14:paraId="0DA57D58" w14:textId="77777777" w:rsidR="00CD2956" w:rsidRPr="00740C91" w:rsidRDefault="00CD2956" w:rsidP="00CD2956">
      <w:pPr>
        <w:pStyle w:val="BodyText"/>
        <w:numPr>
          <w:ilvl w:val="0"/>
          <w:numId w:val="18"/>
        </w:numPr>
        <w:tabs>
          <w:tab w:val="left" w:pos="1635"/>
        </w:tabs>
        <w:spacing w:after="120"/>
        <w:jc w:val="left"/>
        <w:rPr>
          <w:rFonts w:ascii="Calibri" w:hAnsi="Calibri"/>
          <w:sz w:val="20"/>
          <w:szCs w:val="20"/>
        </w:rPr>
      </w:pPr>
      <w:r w:rsidRPr="00740C91">
        <w:rPr>
          <w:rFonts w:ascii="Calibri" w:hAnsi="Calibri"/>
          <w:b/>
          <w:sz w:val="20"/>
          <w:szCs w:val="20"/>
        </w:rPr>
        <w:t>Fighting</w:t>
      </w:r>
      <w:r w:rsidRPr="00740C91">
        <w:rPr>
          <w:rFonts w:ascii="Calibri" w:hAnsi="Calibri"/>
          <w:sz w:val="20"/>
          <w:szCs w:val="20"/>
        </w:rPr>
        <w:t xml:space="preserve"> – violence of any kind will not be tolerated on the project.</w:t>
      </w:r>
    </w:p>
    <w:p w14:paraId="20C65CA2" w14:textId="77777777" w:rsidR="00CD2956" w:rsidRPr="00740C91" w:rsidRDefault="00CD2956" w:rsidP="00CD2956">
      <w:pPr>
        <w:pStyle w:val="BodyText"/>
        <w:numPr>
          <w:ilvl w:val="0"/>
          <w:numId w:val="18"/>
        </w:numPr>
        <w:tabs>
          <w:tab w:val="left" w:pos="1635"/>
        </w:tabs>
        <w:spacing w:after="120"/>
        <w:jc w:val="left"/>
        <w:rPr>
          <w:rFonts w:ascii="Calibri" w:hAnsi="Calibri"/>
          <w:sz w:val="20"/>
          <w:szCs w:val="20"/>
        </w:rPr>
      </w:pPr>
      <w:r w:rsidRPr="00740C91">
        <w:rPr>
          <w:rFonts w:ascii="Calibri" w:hAnsi="Calibri"/>
          <w:b/>
          <w:sz w:val="20"/>
          <w:szCs w:val="20"/>
        </w:rPr>
        <w:t>Bullying / Pranks</w:t>
      </w:r>
      <w:r w:rsidRPr="00740C91">
        <w:rPr>
          <w:rFonts w:ascii="Calibri" w:hAnsi="Calibri"/>
          <w:sz w:val="20"/>
          <w:szCs w:val="20"/>
        </w:rPr>
        <w:t xml:space="preserve"> – bullying or pranks will not be tolerated on the project.</w:t>
      </w:r>
    </w:p>
    <w:p w14:paraId="74DC6726" w14:textId="77777777" w:rsidR="00CD2956" w:rsidRPr="00740C91" w:rsidRDefault="00CD2956" w:rsidP="00CD2956">
      <w:pPr>
        <w:pStyle w:val="BodyText"/>
        <w:numPr>
          <w:ilvl w:val="0"/>
          <w:numId w:val="18"/>
        </w:numPr>
        <w:tabs>
          <w:tab w:val="left" w:pos="1635"/>
        </w:tabs>
        <w:spacing w:after="120"/>
        <w:jc w:val="left"/>
        <w:rPr>
          <w:rFonts w:ascii="Calibri" w:hAnsi="Calibri"/>
          <w:sz w:val="20"/>
          <w:szCs w:val="20"/>
        </w:rPr>
      </w:pPr>
      <w:r w:rsidRPr="00740C91">
        <w:rPr>
          <w:rFonts w:ascii="Calibri" w:hAnsi="Calibri"/>
          <w:b/>
          <w:sz w:val="20"/>
          <w:szCs w:val="20"/>
        </w:rPr>
        <w:t>Refusing</w:t>
      </w:r>
      <w:r w:rsidRPr="00740C91">
        <w:rPr>
          <w:rFonts w:ascii="Calibri" w:hAnsi="Calibri"/>
          <w:sz w:val="20"/>
          <w:szCs w:val="20"/>
        </w:rPr>
        <w:t xml:space="preserve"> – to comply with safety instructions, rules or regulations.</w:t>
      </w:r>
    </w:p>
    <w:p w14:paraId="466E14C4" w14:textId="77777777" w:rsidR="00CD2956" w:rsidRPr="00740C91" w:rsidRDefault="00CD2956" w:rsidP="00CD2956">
      <w:pPr>
        <w:pStyle w:val="BodyText"/>
        <w:numPr>
          <w:ilvl w:val="0"/>
          <w:numId w:val="18"/>
        </w:numPr>
        <w:tabs>
          <w:tab w:val="left" w:pos="1635"/>
        </w:tabs>
        <w:spacing w:after="120"/>
        <w:jc w:val="left"/>
        <w:rPr>
          <w:rFonts w:ascii="Calibri" w:hAnsi="Calibri"/>
          <w:sz w:val="20"/>
          <w:szCs w:val="20"/>
        </w:rPr>
      </w:pPr>
      <w:r w:rsidRPr="00740C91">
        <w:rPr>
          <w:rFonts w:ascii="Calibri" w:hAnsi="Calibri"/>
          <w:b/>
          <w:sz w:val="20"/>
          <w:szCs w:val="20"/>
        </w:rPr>
        <w:t>Interfering, Damaging, Vandalising</w:t>
      </w:r>
      <w:r w:rsidRPr="00740C91">
        <w:rPr>
          <w:rFonts w:ascii="Calibri" w:hAnsi="Calibri"/>
          <w:sz w:val="20"/>
          <w:szCs w:val="20"/>
        </w:rPr>
        <w:t xml:space="preserve"> – any safety equipment or amenities.</w:t>
      </w:r>
    </w:p>
    <w:p w14:paraId="081F75B4" w14:textId="77777777" w:rsidR="00CD2956" w:rsidRPr="00740C91" w:rsidRDefault="00CD2956" w:rsidP="00CD2956">
      <w:pPr>
        <w:pStyle w:val="BodyText"/>
        <w:numPr>
          <w:ilvl w:val="0"/>
          <w:numId w:val="18"/>
        </w:numPr>
        <w:tabs>
          <w:tab w:val="left" w:pos="1635"/>
        </w:tabs>
        <w:spacing w:after="120"/>
        <w:jc w:val="left"/>
        <w:rPr>
          <w:rFonts w:ascii="Calibri" w:hAnsi="Calibri"/>
          <w:sz w:val="20"/>
          <w:szCs w:val="20"/>
        </w:rPr>
      </w:pPr>
      <w:r w:rsidRPr="00740C91">
        <w:rPr>
          <w:rFonts w:ascii="Calibri" w:hAnsi="Calibri"/>
          <w:b/>
          <w:sz w:val="20"/>
          <w:szCs w:val="20"/>
        </w:rPr>
        <w:t>Alcohol and Drugs</w:t>
      </w:r>
      <w:r w:rsidRPr="00740C91">
        <w:rPr>
          <w:rFonts w:ascii="Calibri" w:hAnsi="Calibri"/>
          <w:sz w:val="20"/>
          <w:szCs w:val="20"/>
        </w:rPr>
        <w:t xml:space="preserve"> – attending site under the influence of drugs or alcohol.</w:t>
      </w:r>
    </w:p>
    <w:p w14:paraId="39F32D58" w14:textId="77777777" w:rsidR="00CD2956" w:rsidRPr="00740C91" w:rsidRDefault="00CD2956" w:rsidP="00CD2956">
      <w:pPr>
        <w:pStyle w:val="BodyText"/>
        <w:numPr>
          <w:ilvl w:val="0"/>
          <w:numId w:val="18"/>
        </w:numPr>
        <w:tabs>
          <w:tab w:val="left" w:pos="1635"/>
        </w:tabs>
        <w:spacing w:after="120"/>
        <w:jc w:val="left"/>
        <w:rPr>
          <w:rFonts w:ascii="Calibri" w:hAnsi="Calibri"/>
          <w:sz w:val="20"/>
          <w:szCs w:val="20"/>
        </w:rPr>
      </w:pPr>
      <w:r w:rsidRPr="00740C91">
        <w:rPr>
          <w:rFonts w:ascii="Calibri" w:hAnsi="Calibri"/>
          <w:b/>
          <w:sz w:val="20"/>
          <w:szCs w:val="20"/>
        </w:rPr>
        <w:t>Racial vilification</w:t>
      </w:r>
      <w:r w:rsidRPr="00740C91">
        <w:rPr>
          <w:rFonts w:ascii="Calibri" w:hAnsi="Calibri"/>
          <w:sz w:val="20"/>
          <w:szCs w:val="20"/>
        </w:rPr>
        <w:t xml:space="preserve"> - of any kind will not be tolerated on the project.</w:t>
      </w:r>
    </w:p>
    <w:p w14:paraId="411F503A" w14:textId="77777777" w:rsidR="00CD2956" w:rsidRPr="00740C91" w:rsidRDefault="00CD2956" w:rsidP="00CD2956">
      <w:pPr>
        <w:pStyle w:val="BodyText"/>
        <w:numPr>
          <w:ilvl w:val="0"/>
          <w:numId w:val="18"/>
        </w:numPr>
        <w:tabs>
          <w:tab w:val="left" w:pos="1635"/>
        </w:tabs>
        <w:spacing w:after="120"/>
        <w:jc w:val="left"/>
        <w:rPr>
          <w:rFonts w:ascii="Calibri" w:hAnsi="Calibri"/>
          <w:sz w:val="20"/>
          <w:szCs w:val="20"/>
        </w:rPr>
      </w:pPr>
      <w:r w:rsidRPr="00740C91">
        <w:rPr>
          <w:rFonts w:ascii="Calibri" w:hAnsi="Calibri"/>
          <w:b/>
          <w:sz w:val="20"/>
          <w:szCs w:val="20"/>
        </w:rPr>
        <w:t>Sexual harassment</w:t>
      </w:r>
      <w:r w:rsidRPr="00740C91">
        <w:rPr>
          <w:rFonts w:ascii="Calibri" w:hAnsi="Calibri"/>
          <w:sz w:val="20"/>
          <w:szCs w:val="20"/>
        </w:rPr>
        <w:t xml:space="preserve"> - of any kind will not be tolerated on the project.</w:t>
      </w:r>
    </w:p>
    <w:p w14:paraId="695590F1" w14:textId="77777777" w:rsidR="00CD2956" w:rsidRPr="00740C91" w:rsidRDefault="00CD2956" w:rsidP="00CD2956">
      <w:pPr>
        <w:pStyle w:val="BodyText"/>
        <w:numPr>
          <w:ilvl w:val="0"/>
          <w:numId w:val="18"/>
        </w:numPr>
        <w:tabs>
          <w:tab w:val="left" w:pos="1635"/>
        </w:tabs>
        <w:spacing w:after="120"/>
        <w:jc w:val="left"/>
        <w:rPr>
          <w:rFonts w:ascii="Calibri" w:hAnsi="Calibri"/>
          <w:sz w:val="20"/>
          <w:szCs w:val="20"/>
        </w:rPr>
      </w:pPr>
      <w:r w:rsidRPr="00740C91">
        <w:rPr>
          <w:rFonts w:ascii="Calibri" w:hAnsi="Calibri"/>
          <w:b/>
          <w:sz w:val="20"/>
          <w:szCs w:val="20"/>
        </w:rPr>
        <w:t>Urinating</w:t>
      </w:r>
      <w:r w:rsidRPr="00740C91">
        <w:rPr>
          <w:rFonts w:ascii="Calibri" w:hAnsi="Calibri"/>
          <w:sz w:val="20"/>
          <w:szCs w:val="20"/>
        </w:rPr>
        <w:t xml:space="preserve"> – or defecating anywhere other than the toilets provided.</w:t>
      </w:r>
    </w:p>
    <w:p w14:paraId="12A65F85" w14:textId="77777777" w:rsidR="00CD2956" w:rsidRPr="00740C91" w:rsidRDefault="00CD2956" w:rsidP="00CD2956">
      <w:pPr>
        <w:pStyle w:val="BodyText"/>
        <w:numPr>
          <w:ilvl w:val="0"/>
          <w:numId w:val="18"/>
        </w:numPr>
        <w:tabs>
          <w:tab w:val="left" w:pos="1635"/>
        </w:tabs>
        <w:spacing w:after="120"/>
        <w:jc w:val="left"/>
        <w:rPr>
          <w:rFonts w:ascii="Calibri" w:hAnsi="Calibri"/>
          <w:sz w:val="20"/>
          <w:szCs w:val="20"/>
        </w:rPr>
      </w:pPr>
      <w:r w:rsidRPr="00740C91">
        <w:rPr>
          <w:rFonts w:ascii="Calibri" w:hAnsi="Calibri"/>
          <w:b/>
          <w:sz w:val="20"/>
          <w:szCs w:val="20"/>
        </w:rPr>
        <w:t xml:space="preserve">Theft </w:t>
      </w:r>
      <w:r w:rsidRPr="00740C91">
        <w:rPr>
          <w:rFonts w:ascii="Calibri" w:hAnsi="Calibri"/>
          <w:sz w:val="20"/>
          <w:szCs w:val="20"/>
        </w:rPr>
        <w:t>– stealing anything from the site area in which you may be working.</w:t>
      </w:r>
    </w:p>
    <w:p w14:paraId="13AB2F5C" w14:textId="77777777" w:rsidR="00CD2956" w:rsidRPr="00740C91" w:rsidRDefault="00CD2956" w:rsidP="00CD2956">
      <w:pPr>
        <w:pStyle w:val="BodyText"/>
        <w:tabs>
          <w:tab w:val="left" w:pos="1635"/>
        </w:tabs>
        <w:jc w:val="left"/>
        <w:rPr>
          <w:rFonts w:ascii="Calibri" w:hAnsi="Calibri"/>
          <w:b/>
          <w:bCs/>
          <w:sz w:val="20"/>
          <w:szCs w:val="20"/>
        </w:rPr>
      </w:pPr>
    </w:p>
    <w:p w14:paraId="29449F2F" w14:textId="77777777" w:rsidR="00CD2956" w:rsidRPr="00740C91" w:rsidRDefault="00CD2956" w:rsidP="00CD2956">
      <w:pPr>
        <w:pStyle w:val="BodyText"/>
        <w:tabs>
          <w:tab w:val="left" w:pos="1635"/>
        </w:tabs>
        <w:jc w:val="left"/>
        <w:rPr>
          <w:rFonts w:ascii="Calibri" w:hAnsi="Calibri"/>
          <w:sz w:val="20"/>
          <w:szCs w:val="20"/>
        </w:rPr>
      </w:pPr>
      <w:r w:rsidRPr="00740C91">
        <w:rPr>
          <w:rFonts w:ascii="Calibri" w:hAnsi="Calibri"/>
          <w:b/>
          <w:bCs/>
          <w:sz w:val="20"/>
          <w:szCs w:val="20"/>
        </w:rPr>
        <w:t>Warning System – Minor Non Conformance</w:t>
      </w:r>
    </w:p>
    <w:p w14:paraId="489BA1D8" w14:textId="77777777" w:rsidR="00CD2956" w:rsidRPr="00740C91" w:rsidRDefault="00CD2956" w:rsidP="00CD2956">
      <w:pPr>
        <w:pStyle w:val="BodyText"/>
        <w:tabs>
          <w:tab w:val="left" w:pos="1635"/>
        </w:tabs>
        <w:jc w:val="left"/>
        <w:rPr>
          <w:rFonts w:ascii="Calibri" w:hAnsi="Calibri"/>
          <w:sz w:val="20"/>
          <w:szCs w:val="20"/>
        </w:rPr>
      </w:pPr>
    </w:p>
    <w:p w14:paraId="159CB828" w14:textId="77777777" w:rsidR="00CD2956" w:rsidRPr="00740C91" w:rsidRDefault="00CD2956" w:rsidP="00CD2956">
      <w:pPr>
        <w:pStyle w:val="BodyText"/>
        <w:tabs>
          <w:tab w:val="left" w:pos="851"/>
        </w:tabs>
        <w:jc w:val="left"/>
        <w:rPr>
          <w:rFonts w:ascii="Calibri" w:hAnsi="Calibri"/>
          <w:sz w:val="20"/>
          <w:szCs w:val="20"/>
        </w:rPr>
      </w:pPr>
      <w:r w:rsidRPr="00740C91">
        <w:rPr>
          <w:rFonts w:ascii="Calibri" w:hAnsi="Calibri"/>
          <w:sz w:val="20"/>
          <w:szCs w:val="20"/>
        </w:rPr>
        <w:t>1.</w:t>
      </w:r>
      <w:r w:rsidRPr="00740C91">
        <w:rPr>
          <w:rFonts w:ascii="Calibri" w:hAnsi="Calibri"/>
          <w:sz w:val="20"/>
          <w:szCs w:val="20"/>
        </w:rPr>
        <w:tab/>
        <w:t>Verbal Warning</w:t>
      </w:r>
    </w:p>
    <w:p w14:paraId="3851A475" w14:textId="77777777" w:rsidR="00CD2956" w:rsidRPr="00740C91" w:rsidRDefault="00CD2956" w:rsidP="00CD2956">
      <w:pPr>
        <w:pStyle w:val="BodyText"/>
        <w:tabs>
          <w:tab w:val="left" w:pos="851"/>
        </w:tabs>
        <w:jc w:val="left"/>
        <w:rPr>
          <w:rFonts w:ascii="Calibri" w:hAnsi="Calibri"/>
          <w:sz w:val="20"/>
          <w:szCs w:val="20"/>
        </w:rPr>
      </w:pPr>
      <w:r w:rsidRPr="00740C91">
        <w:rPr>
          <w:rFonts w:ascii="Calibri" w:hAnsi="Calibri"/>
          <w:sz w:val="20"/>
          <w:szCs w:val="20"/>
        </w:rPr>
        <w:t>2.</w:t>
      </w:r>
      <w:r w:rsidRPr="00740C91">
        <w:rPr>
          <w:rFonts w:ascii="Calibri" w:hAnsi="Calibri"/>
          <w:sz w:val="20"/>
          <w:szCs w:val="20"/>
        </w:rPr>
        <w:tab/>
        <w:t>Written Warning (Safety Improvement Notice)</w:t>
      </w:r>
    </w:p>
    <w:p w14:paraId="2F1EF2BF" w14:textId="77777777" w:rsidR="00CD2956" w:rsidRPr="00740C91" w:rsidRDefault="00CD2956" w:rsidP="00CD2956">
      <w:pPr>
        <w:pStyle w:val="BodyText"/>
        <w:tabs>
          <w:tab w:val="left" w:pos="851"/>
        </w:tabs>
        <w:jc w:val="left"/>
        <w:rPr>
          <w:rFonts w:ascii="Calibri" w:hAnsi="Calibri"/>
          <w:sz w:val="20"/>
          <w:szCs w:val="20"/>
        </w:rPr>
      </w:pPr>
      <w:r w:rsidRPr="00740C91">
        <w:rPr>
          <w:rFonts w:ascii="Calibri" w:hAnsi="Calibri"/>
          <w:sz w:val="20"/>
          <w:szCs w:val="20"/>
        </w:rPr>
        <w:t>3</w:t>
      </w:r>
      <w:r w:rsidRPr="00740C91">
        <w:rPr>
          <w:rFonts w:ascii="Calibri" w:hAnsi="Calibri"/>
          <w:sz w:val="20"/>
          <w:szCs w:val="20"/>
        </w:rPr>
        <w:tab/>
        <w:t>Removal from site</w:t>
      </w:r>
    </w:p>
    <w:p w14:paraId="515365D9" w14:textId="77777777" w:rsidR="00CD2956" w:rsidRPr="00740C91" w:rsidRDefault="00CD2956" w:rsidP="00CD2956">
      <w:pPr>
        <w:pStyle w:val="BodyText"/>
        <w:tabs>
          <w:tab w:val="left" w:pos="1635"/>
        </w:tabs>
        <w:jc w:val="left"/>
        <w:rPr>
          <w:rFonts w:ascii="Calibri" w:hAnsi="Calibri"/>
          <w:sz w:val="20"/>
          <w:szCs w:val="20"/>
        </w:rPr>
      </w:pPr>
    </w:p>
    <w:p w14:paraId="07771538" w14:textId="77777777" w:rsidR="00CD2956" w:rsidRPr="00740C91" w:rsidRDefault="00CD2956" w:rsidP="00CD2956">
      <w:pPr>
        <w:pStyle w:val="BodyText"/>
        <w:tabs>
          <w:tab w:val="left" w:pos="1635"/>
        </w:tabs>
        <w:jc w:val="left"/>
        <w:rPr>
          <w:rFonts w:ascii="Calibri" w:hAnsi="Calibri"/>
          <w:b/>
          <w:sz w:val="20"/>
          <w:szCs w:val="20"/>
        </w:rPr>
      </w:pPr>
      <w:r w:rsidRPr="00740C91">
        <w:rPr>
          <w:rFonts w:ascii="Calibri" w:hAnsi="Calibri"/>
          <w:b/>
          <w:sz w:val="20"/>
          <w:szCs w:val="20"/>
        </w:rPr>
        <w:t>Serious Breach</w:t>
      </w:r>
    </w:p>
    <w:p w14:paraId="7E75C195" w14:textId="77777777" w:rsidR="00CD2956" w:rsidRPr="00740C91" w:rsidRDefault="00CD2956" w:rsidP="00CD2956">
      <w:pPr>
        <w:pStyle w:val="BodyText"/>
        <w:tabs>
          <w:tab w:val="left" w:pos="1635"/>
        </w:tabs>
        <w:jc w:val="left"/>
        <w:rPr>
          <w:rFonts w:ascii="Calibri" w:hAnsi="Calibri"/>
          <w:b/>
          <w:bCs/>
          <w:sz w:val="20"/>
          <w:szCs w:val="20"/>
        </w:rPr>
      </w:pPr>
    </w:p>
    <w:p w14:paraId="069072D5" w14:textId="77777777" w:rsidR="00CD2956" w:rsidRPr="00740C91" w:rsidRDefault="00CD2956" w:rsidP="00CD2956">
      <w:pPr>
        <w:pStyle w:val="BodyText"/>
        <w:tabs>
          <w:tab w:val="left" w:pos="1635"/>
        </w:tabs>
        <w:jc w:val="left"/>
        <w:rPr>
          <w:rFonts w:ascii="Calibri" w:hAnsi="Calibri"/>
          <w:sz w:val="20"/>
          <w:szCs w:val="20"/>
        </w:rPr>
      </w:pPr>
      <w:r w:rsidRPr="00740C91">
        <w:rPr>
          <w:rFonts w:ascii="Calibri" w:hAnsi="Calibri"/>
          <w:b/>
          <w:bCs/>
          <w:sz w:val="20"/>
          <w:szCs w:val="20"/>
        </w:rPr>
        <w:t xml:space="preserve">Any </w:t>
      </w:r>
      <w:r w:rsidRPr="00740C91">
        <w:rPr>
          <w:rFonts w:ascii="Calibri" w:hAnsi="Calibri"/>
          <w:sz w:val="20"/>
          <w:szCs w:val="20"/>
        </w:rPr>
        <w:t xml:space="preserve">serious breach of </w:t>
      </w:r>
      <w:r>
        <w:rPr>
          <w:rFonts w:ascii="Calibri" w:hAnsi="Calibri"/>
          <w:sz w:val="20"/>
          <w:szCs w:val="20"/>
        </w:rPr>
        <w:t>WHSE</w:t>
      </w:r>
      <w:r w:rsidRPr="00740C91">
        <w:rPr>
          <w:rFonts w:ascii="Calibri" w:hAnsi="Calibri"/>
          <w:sz w:val="20"/>
          <w:szCs w:val="20"/>
        </w:rPr>
        <w:t xml:space="preserve"> Rules and statutory requirements, (as deemed so by the Project Manager/Site Manager) will result in immediate removal from site which may result in prosecution.</w:t>
      </w:r>
    </w:p>
    <w:p w14:paraId="496A4BB9" w14:textId="6E921909" w:rsidR="00CD2956" w:rsidRDefault="00CD2956">
      <w:pPr>
        <w:rPr>
          <w:rFonts w:eastAsia="Times New Roman" w:cs="Arial"/>
          <w:sz w:val="20"/>
          <w:szCs w:val="20"/>
          <w:lang w:val="en-GB" w:eastAsia="ar-SA"/>
        </w:rPr>
      </w:pPr>
      <w:r>
        <w:rPr>
          <w:rFonts w:cs="Arial"/>
          <w:szCs w:val="20"/>
        </w:rPr>
        <w:br w:type="page"/>
      </w:r>
    </w:p>
    <w:p w14:paraId="6EDCEB7D" w14:textId="241079FD" w:rsidR="00CD2956" w:rsidRPr="00163592" w:rsidRDefault="00CD2956" w:rsidP="00CD2956">
      <w:pPr>
        <w:pStyle w:val="Heading10"/>
        <w:numPr>
          <w:ilvl w:val="0"/>
          <w:numId w:val="4"/>
        </w:numPr>
        <w:spacing w:before="120" w:after="120"/>
        <w:rPr>
          <w:color w:val="auto"/>
          <w:sz w:val="26"/>
          <w:szCs w:val="26"/>
        </w:rPr>
      </w:pPr>
      <w:bookmarkStart w:id="2" w:name="_Toc297986580"/>
      <w:r>
        <w:rPr>
          <w:color w:val="auto"/>
          <w:sz w:val="26"/>
          <w:szCs w:val="26"/>
        </w:rPr>
        <w:lastRenderedPageBreak/>
        <w:t>Visitor Site Rules</w:t>
      </w:r>
      <w:bookmarkEnd w:id="2"/>
    </w:p>
    <w:p w14:paraId="68DE73D3" w14:textId="77777777" w:rsidR="00CD2956" w:rsidRPr="00CD2956" w:rsidRDefault="00CD2956" w:rsidP="00CD2956">
      <w:pPr>
        <w:rPr>
          <w:rFonts w:cs="Arial"/>
          <w:sz w:val="20"/>
          <w:szCs w:val="20"/>
        </w:rPr>
      </w:pPr>
      <w:r w:rsidRPr="00CD2956">
        <w:rPr>
          <w:rFonts w:cs="Arial"/>
          <w:sz w:val="20"/>
          <w:szCs w:val="20"/>
        </w:rPr>
        <w:t>If you are unsure about safety always ask</w:t>
      </w:r>
      <w:r w:rsidRPr="00CD2956">
        <w:rPr>
          <w:rFonts w:cs="Arial"/>
          <w:b/>
          <w:sz w:val="20"/>
          <w:szCs w:val="20"/>
        </w:rPr>
        <w:t xml:space="preserve"> </w:t>
      </w:r>
      <w:r w:rsidRPr="00CD2956">
        <w:rPr>
          <w:rFonts w:cs="Arial"/>
          <w:sz w:val="20"/>
          <w:szCs w:val="20"/>
        </w:rPr>
        <w:t>the site safety inducted person accompanying you or any other person onsite near to hand.</w:t>
      </w:r>
    </w:p>
    <w:p w14:paraId="390E5E4A" w14:textId="77777777" w:rsidR="00CD2956" w:rsidRPr="00CD2956" w:rsidRDefault="00CD2956" w:rsidP="00CD2956">
      <w:pPr>
        <w:rPr>
          <w:rFonts w:cs="Arial"/>
          <w:sz w:val="20"/>
          <w:szCs w:val="20"/>
        </w:rPr>
      </w:pPr>
    </w:p>
    <w:p w14:paraId="7744014A" w14:textId="77777777" w:rsidR="00CD2956" w:rsidRPr="00CD2956" w:rsidRDefault="00CD2956" w:rsidP="00CD2956">
      <w:pPr>
        <w:rPr>
          <w:rFonts w:cs="Arial"/>
          <w:sz w:val="20"/>
          <w:szCs w:val="20"/>
        </w:rPr>
      </w:pPr>
      <w:r w:rsidRPr="00CD2956">
        <w:rPr>
          <w:rFonts w:cs="Arial"/>
          <w:sz w:val="20"/>
          <w:szCs w:val="20"/>
        </w:rPr>
        <w:t xml:space="preserve">The following general requirements apply to this project for the project duration.  </w:t>
      </w:r>
    </w:p>
    <w:p w14:paraId="06F26DDF" w14:textId="77777777" w:rsidR="00CD2956" w:rsidRPr="00CD2956" w:rsidRDefault="00CD2956" w:rsidP="00CD2956">
      <w:pPr>
        <w:rPr>
          <w:rFonts w:cs="Arial"/>
          <w:sz w:val="20"/>
          <w:szCs w:val="20"/>
        </w:rPr>
      </w:pPr>
    </w:p>
    <w:p w14:paraId="1D6DAC67" w14:textId="77777777" w:rsidR="00CD2956" w:rsidRPr="00CD2956" w:rsidRDefault="00CD2956" w:rsidP="00CD2956">
      <w:pPr>
        <w:rPr>
          <w:rFonts w:cs="Arial"/>
          <w:sz w:val="20"/>
          <w:szCs w:val="20"/>
        </w:rPr>
      </w:pPr>
      <w:r w:rsidRPr="00CD2956">
        <w:rPr>
          <w:rFonts w:cs="Arial"/>
          <w:sz w:val="20"/>
          <w:szCs w:val="20"/>
        </w:rPr>
        <w:t xml:space="preserve">Every visitor </w:t>
      </w:r>
      <w:r w:rsidRPr="00CD2956">
        <w:rPr>
          <w:rFonts w:cs="Arial"/>
          <w:b/>
          <w:sz w:val="20"/>
          <w:szCs w:val="20"/>
          <w:u w:val="single"/>
        </w:rPr>
        <w:t>must:</w:t>
      </w:r>
    </w:p>
    <w:p w14:paraId="137B9B3A" w14:textId="77777777" w:rsidR="00CD2956" w:rsidRPr="00CD2956" w:rsidRDefault="00CD2956" w:rsidP="00CD2956">
      <w:pPr>
        <w:rPr>
          <w:rFonts w:cs="Arial"/>
          <w:sz w:val="20"/>
          <w:szCs w:val="20"/>
        </w:rPr>
      </w:pPr>
    </w:p>
    <w:p w14:paraId="07FEAF34" w14:textId="77777777" w:rsidR="00CD2956" w:rsidRPr="00CD2956" w:rsidRDefault="00CD2956" w:rsidP="00CD2956">
      <w:pPr>
        <w:numPr>
          <w:ilvl w:val="0"/>
          <w:numId w:val="20"/>
        </w:numPr>
        <w:rPr>
          <w:rFonts w:cs="Arial"/>
          <w:sz w:val="20"/>
          <w:szCs w:val="20"/>
        </w:rPr>
      </w:pPr>
      <w:r w:rsidRPr="00CD2956">
        <w:rPr>
          <w:rFonts w:cs="Arial"/>
          <w:sz w:val="20"/>
          <w:szCs w:val="20"/>
        </w:rPr>
        <w:t xml:space="preserve">Be accompanied at all times by a person who has been site inducted. </w:t>
      </w:r>
    </w:p>
    <w:p w14:paraId="50941B08" w14:textId="77777777" w:rsidR="00CD2956" w:rsidRPr="00CD2956" w:rsidRDefault="00CD2956" w:rsidP="00CD2956">
      <w:pPr>
        <w:numPr>
          <w:ilvl w:val="0"/>
          <w:numId w:val="20"/>
        </w:numPr>
        <w:rPr>
          <w:rFonts w:cs="Arial"/>
          <w:sz w:val="20"/>
          <w:szCs w:val="20"/>
        </w:rPr>
      </w:pPr>
      <w:r w:rsidRPr="00CD2956">
        <w:rPr>
          <w:rFonts w:cs="Arial"/>
          <w:sz w:val="20"/>
          <w:szCs w:val="20"/>
        </w:rPr>
        <w:t>At all times, comply with all lawful instructions from the person accompanying you and the Project Manager/Site Manager,</w:t>
      </w:r>
    </w:p>
    <w:p w14:paraId="5CDDE423" w14:textId="77777777" w:rsidR="00CD2956" w:rsidRPr="00CD2956" w:rsidRDefault="00CD2956" w:rsidP="00CD2956">
      <w:pPr>
        <w:numPr>
          <w:ilvl w:val="0"/>
          <w:numId w:val="20"/>
        </w:numPr>
        <w:rPr>
          <w:rFonts w:cs="Arial"/>
          <w:sz w:val="20"/>
          <w:szCs w:val="20"/>
        </w:rPr>
      </w:pPr>
      <w:r w:rsidRPr="00CD2956">
        <w:rPr>
          <w:rFonts w:cs="Arial"/>
          <w:sz w:val="20"/>
          <w:szCs w:val="20"/>
        </w:rPr>
        <w:t>Be aware of moving plant, construction work at height, and areas that have safety barriers protecting them,</w:t>
      </w:r>
    </w:p>
    <w:p w14:paraId="4785F193" w14:textId="77777777" w:rsidR="00CD2956" w:rsidRPr="00CD2956" w:rsidRDefault="00CD2956" w:rsidP="00CD2956">
      <w:pPr>
        <w:numPr>
          <w:ilvl w:val="0"/>
          <w:numId w:val="20"/>
        </w:numPr>
        <w:rPr>
          <w:rFonts w:cs="Arial"/>
          <w:sz w:val="20"/>
          <w:szCs w:val="20"/>
        </w:rPr>
      </w:pPr>
      <w:r w:rsidRPr="00CD2956">
        <w:rPr>
          <w:rFonts w:cs="Arial"/>
          <w:sz w:val="20"/>
          <w:szCs w:val="20"/>
        </w:rPr>
        <w:t>Be responsible for, and carry out your task in such a manner to ensure, their own health and safety and that of others,</w:t>
      </w:r>
    </w:p>
    <w:p w14:paraId="78916C97" w14:textId="77777777" w:rsidR="00CD2956" w:rsidRPr="00CD2956" w:rsidRDefault="00CD2956" w:rsidP="00CD2956">
      <w:pPr>
        <w:numPr>
          <w:ilvl w:val="0"/>
          <w:numId w:val="20"/>
        </w:numPr>
        <w:rPr>
          <w:rFonts w:cs="Arial"/>
          <w:sz w:val="20"/>
          <w:szCs w:val="20"/>
        </w:rPr>
      </w:pPr>
      <w:r w:rsidRPr="00CD2956">
        <w:rPr>
          <w:rFonts w:cs="Arial"/>
          <w:sz w:val="20"/>
          <w:szCs w:val="20"/>
        </w:rPr>
        <w:t>Use and maintain the correct and appropriate personal protective equipment (PPE) for the site, i.e. safety boots, high visibility clothing and hard hat are the minimum requirements,</w:t>
      </w:r>
    </w:p>
    <w:p w14:paraId="7DFFD509" w14:textId="77777777" w:rsidR="00CD2956" w:rsidRPr="00CD2956" w:rsidRDefault="00CD2956" w:rsidP="00CD2956">
      <w:pPr>
        <w:numPr>
          <w:ilvl w:val="0"/>
          <w:numId w:val="20"/>
        </w:numPr>
        <w:rPr>
          <w:rFonts w:cs="Arial"/>
          <w:b/>
          <w:sz w:val="20"/>
          <w:szCs w:val="20"/>
          <w:u w:val="single"/>
        </w:rPr>
      </w:pPr>
      <w:r w:rsidRPr="00CD2956">
        <w:rPr>
          <w:rFonts w:cs="Arial"/>
          <w:sz w:val="20"/>
          <w:szCs w:val="20"/>
        </w:rPr>
        <w:t xml:space="preserve">Co-operate in achieving a safe and healthy occupational by reporting hazards to the person accompanying you or the Project Manager/Site Manager,  </w:t>
      </w:r>
    </w:p>
    <w:p w14:paraId="5A9CC7F5" w14:textId="77777777" w:rsidR="00CD2956" w:rsidRPr="00CD2956" w:rsidRDefault="00CD2956" w:rsidP="00CD2956">
      <w:pPr>
        <w:numPr>
          <w:ilvl w:val="0"/>
          <w:numId w:val="20"/>
        </w:numPr>
        <w:rPr>
          <w:rFonts w:cs="Arial"/>
          <w:sz w:val="20"/>
          <w:szCs w:val="20"/>
        </w:rPr>
      </w:pPr>
      <w:r w:rsidRPr="00CD2956">
        <w:rPr>
          <w:rFonts w:cs="Arial"/>
          <w:sz w:val="20"/>
          <w:szCs w:val="20"/>
        </w:rPr>
        <w:t xml:space="preserve">In emergency situations, follow instructions from the person accompanying you and the Project Manager/Site Manager, </w:t>
      </w:r>
    </w:p>
    <w:p w14:paraId="4BAFEE6D" w14:textId="77777777" w:rsidR="00CD2956" w:rsidRPr="00CD2956" w:rsidRDefault="00CD2956" w:rsidP="00CD2956">
      <w:pPr>
        <w:numPr>
          <w:ilvl w:val="0"/>
          <w:numId w:val="20"/>
        </w:numPr>
        <w:rPr>
          <w:rFonts w:cs="Arial"/>
          <w:sz w:val="20"/>
          <w:szCs w:val="20"/>
        </w:rPr>
      </w:pPr>
      <w:r w:rsidRPr="00CD2956">
        <w:rPr>
          <w:rFonts w:cs="Arial"/>
          <w:sz w:val="20"/>
          <w:szCs w:val="20"/>
        </w:rPr>
        <w:t>Never perform any duty or undertake any task which you reasonably believe places your health and safety, or that of fellow workers at risk, and</w:t>
      </w:r>
    </w:p>
    <w:p w14:paraId="375A9F12" w14:textId="77777777" w:rsidR="00CD2956" w:rsidRPr="00CD2956" w:rsidRDefault="00CD2956" w:rsidP="00CD2956">
      <w:pPr>
        <w:numPr>
          <w:ilvl w:val="0"/>
          <w:numId w:val="20"/>
        </w:numPr>
        <w:rPr>
          <w:rFonts w:cs="Arial"/>
          <w:sz w:val="20"/>
          <w:szCs w:val="20"/>
        </w:rPr>
      </w:pPr>
      <w:r w:rsidRPr="00CD2956">
        <w:rPr>
          <w:rFonts w:cs="Arial"/>
          <w:sz w:val="20"/>
          <w:szCs w:val="20"/>
        </w:rPr>
        <w:t>Familiarise yourself with the information on the site notice board, in particular the days hazards.</w:t>
      </w:r>
    </w:p>
    <w:p w14:paraId="2A95365B" w14:textId="77777777" w:rsidR="00CD2956" w:rsidRPr="00CD2956" w:rsidRDefault="00CD2956" w:rsidP="00CD2956">
      <w:pPr>
        <w:rPr>
          <w:sz w:val="20"/>
          <w:szCs w:val="20"/>
        </w:rPr>
      </w:pPr>
    </w:p>
    <w:p w14:paraId="3952F91B" w14:textId="77777777" w:rsidR="00CD2956" w:rsidRPr="00CD2956" w:rsidRDefault="00CD2956" w:rsidP="00CD2956">
      <w:pPr>
        <w:pStyle w:val="BodyText"/>
        <w:jc w:val="left"/>
        <w:rPr>
          <w:rFonts w:ascii="Calibri" w:hAnsi="Calibri"/>
          <w:bCs/>
          <w:sz w:val="20"/>
          <w:szCs w:val="20"/>
          <w:u w:val="single"/>
        </w:rPr>
      </w:pPr>
      <w:r w:rsidRPr="00CD2956">
        <w:rPr>
          <w:rFonts w:ascii="Calibri" w:hAnsi="Calibri"/>
          <w:bCs/>
          <w:sz w:val="20"/>
          <w:szCs w:val="20"/>
          <w:u w:val="single"/>
        </w:rPr>
        <w:t>Any person found to be in breach of the following site rules may be removed from the site without warning:</w:t>
      </w:r>
    </w:p>
    <w:p w14:paraId="3F2B558E" w14:textId="77777777" w:rsidR="00CD2956" w:rsidRPr="00CD2956" w:rsidRDefault="00CD2956" w:rsidP="00CD2956">
      <w:pPr>
        <w:pStyle w:val="BodyText"/>
        <w:jc w:val="left"/>
        <w:rPr>
          <w:rFonts w:ascii="Calibri" w:hAnsi="Calibri"/>
          <w:bCs/>
          <w:sz w:val="20"/>
          <w:szCs w:val="20"/>
        </w:rPr>
      </w:pPr>
    </w:p>
    <w:p w14:paraId="7C7DECC4" w14:textId="77777777" w:rsidR="00CD2956" w:rsidRPr="00CD2956" w:rsidRDefault="00CD2956" w:rsidP="00CD2956">
      <w:pPr>
        <w:pStyle w:val="BodyText"/>
        <w:numPr>
          <w:ilvl w:val="0"/>
          <w:numId w:val="21"/>
        </w:numPr>
        <w:tabs>
          <w:tab w:val="left" w:pos="1635"/>
        </w:tabs>
        <w:jc w:val="left"/>
        <w:rPr>
          <w:rFonts w:ascii="Calibri" w:hAnsi="Calibri" w:cs="Arial"/>
          <w:sz w:val="20"/>
          <w:szCs w:val="20"/>
        </w:rPr>
      </w:pPr>
      <w:r w:rsidRPr="00CD2956">
        <w:rPr>
          <w:rFonts w:ascii="Calibri" w:hAnsi="Calibri" w:cs="Arial"/>
          <w:b/>
          <w:bCs/>
          <w:sz w:val="20"/>
          <w:szCs w:val="20"/>
        </w:rPr>
        <w:t xml:space="preserve">Removal – </w:t>
      </w:r>
      <w:r w:rsidRPr="00CD2956">
        <w:rPr>
          <w:rFonts w:ascii="Calibri" w:hAnsi="Calibri" w:cs="Arial"/>
          <w:sz w:val="20"/>
          <w:szCs w:val="20"/>
        </w:rPr>
        <w:t>of handrails, guardrails, barricades or fences without authority.</w:t>
      </w:r>
    </w:p>
    <w:p w14:paraId="05F126A6" w14:textId="77777777" w:rsidR="00CD2956" w:rsidRPr="00CD2956" w:rsidRDefault="00CD2956" w:rsidP="00CD2956">
      <w:pPr>
        <w:pStyle w:val="BodyText"/>
        <w:numPr>
          <w:ilvl w:val="0"/>
          <w:numId w:val="21"/>
        </w:numPr>
        <w:tabs>
          <w:tab w:val="left" w:pos="1635"/>
        </w:tabs>
        <w:jc w:val="left"/>
        <w:rPr>
          <w:rFonts w:ascii="Calibri" w:hAnsi="Calibri" w:cs="Arial"/>
          <w:sz w:val="20"/>
          <w:szCs w:val="20"/>
        </w:rPr>
      </w:pPr>
      <w:r w:rsidRPr="00CD2956">
        <w:rPr>
          <w:rFonts w:ascii="Calibri" w:hAnsi="Calibri" w:cs="Arial"/>
          <w:b/>
          <w:bCs/>
          <w:sz w:val="20"/>
          <w:szCs w:val="20"/>
        </w:rPr>
        <w:t xml:space="preserve">Fighting – </w:t>
      </w:r>
      <w:r w:rsidRPr="00CD2956">
        <w:rPr>
          <w:rFonts w:ascii="Calibri" w:hAnsi="Calibri" w:cs="Arial"/>
          <w:bCs/>
          <w:sz w:val="20"/>
          <w:szCs w:val="20"/>
        </w:rPr>
        <w:t>violence of any kind</w:t>
      </w:r>
      <w:r w:rsidRPr="00CD2956">
        <w:rPr>
          <w:rFonts w:ascii="Calibri" w:hAnsi="Calibri" w:cs="Arial"/>
          <w:b/>
          <w:bCs/>
          <w:sz w:val="20"/>
          <w:szCs w:val="20"/>
        </w:rPr>
        <w:t xml:space="preserve"> </w:t>
      </w:r>
      <w:r w:rsidRPr="00CD2956">
        <w:rPr>
          <w:rFonts w:ascii="Calibri" w:hAnsi="Calibri" w:cs="Arial"/>
          <w:sz w:val="20"/>
          <w:szCs w:val="20"/>
        </w:rPr>
        <w:t>will not be tolerated on the project.</w:t>
      </w:r>
    </w:p>
    <w:p w14:paraId="0F646322" w14:textId="77777777" w:rsidR="00CD2956" w:rsidRPr="00CD2956" w:rsidRDefault="00CD2956" w:rsidP="00CD2956">
      <w:pPr>
        <w:pStyle w:val="BodyText"/>
        <w:numPr>
          <w:ilvl w:val="0"/>
          <w:numId w:val="21"/>
        </w:numPr>
        <w:tabs>
          <w:tab w:val="left" w:pos="1635"/>
        </w:tabs>
        <w:jc w:val="left"/>
        <w:rPr>
          <w:rFonts w:ascii="Calibri" w:hAnsi="Calibri" w:cs="Arial"/>
          <w:sz w:val="20"/>
          <w:szCs w:val="20"/>
        </w:rPr>
      </w:pPr>
      <w:r w:rsidRPr="00CD2956">
        <w:rPr>
          <w:rFonts w:ascii="Calibri" w:hAnsi="Calibri"/>
          <w:b/>
          <w:bCs/>
          <w:sz w:val="20"/>
          <w:szCs w:val="20"/>
        </w:rPr>
        <w:t>Bullying / Pranks</w:t>
      </w:r>
      <w:r w:rsidRPr="00CD2956">
        <w:rPr>
          <w:rFonts w:ascii="Calibri" w:hAnsi="Calibri" w:cs="Arial"/>
          <w:b/>
          <w:bCs/>
          <w:sz w:val="20"/>
          <w:szCs w:val="20"/>
        </w:rPr>
        <w:t xml:space="preserve"> </w:t>
      </w:r>
      <w:r w:rsidRPr="00CD2956">
        <w:rPr>
          <w:rFonts w:ascii="Calibri" w:hAnsi="Calibri" w:cs="Arial"/>
          <w:bCs/>
          <w:sz w:val="20"/>
          <w:szCs w:val="20"/>
        </w:rPr>
        <w:t>– bullying or pranks will not be tolerated on the project.</w:t>
      </w:r>
    </w:p>
    <w:p w14:paraId="193BC501" w14:textId="77777777" w:rsidR="00CD2956" w:rsidRPr="00CD2956" w:rsidRDefault="00CD2956" w:rsidP="00CD2956">
      <w:pPr>
        <w:pStyle w:val="BodyText"/>
        <w:numPr>
          <w:ilvl w:val="0"/>
          <w:numId w:val="21"/>
        </w:numPr>
        <w:tabs>
          <w:tab w:val="left" w:pos="1635"/>
        </w:tabs>
        <w:jc w:val="left"/>
        <w:rPr>
          <w:rFonts w:ascii="Calibri" w:hAnsi="Calibri" w:cs="Arial"/>
          <w:sz w:val="20"/>
          <w:szCs w:val="20"/>
        </w:rPr>
      </w:pPr>
      <w:r w:rsidRPr="00CD2956">
        <w:rPr>
          <w:rFonts w:ascii="Calibri" w:hAnsi="Calibri" w:cs="Arial"/>
          <w:b/>
          <w:bCs/>
          <w:sz w:val="20"/>
          <w:szCs w:val="20"/>
        </w:rPr>
        <w:t xml:space="preserve">Refusing – </w:t>
      </w:r>
      <w:r w:rsidRPr="00CD2956">
        <w:rPr>
          <w:rFonts w:ascii="Calibri" w:hAnsi="Calibri" w:cs="Arial"/>
          <w:sz w:val="20"/>
          <w:szCs w:val="20"/>
        </w:rPr>
        <w:t>to comply with safety instructions, rules or regulations.</w:t>
      </w:r>
    </w:p>
    <w:p w14:paraId="25016CF0" w14:textId="77777777" w:rsidR="00CD2956" w:rsidRPr="00CD2956" w:rsidRDefault="00CD2956" w:rsidP="00CD2956">
      <w:pPr>
        <w:pStyle w:val="BodyText"/>
        <w:numPr>
          <w:ilvl w:val="0"/>
          <w:numId w:val="21"/>
        </w:numPr>
        <w:tabs>
          <w:tab w:val="left" w:pos="1635"/>
        </w:tabs>
        <w:jc w:val="left"/>
        <w:rPr>
          <w:rFonts w:ascii="Calibri" w:hAnsi="Calibri" w:cs="Arial"/>
          <w:sz w:val="20"/>
          <w:szCs w:val="20"/>
        </w:rPr>
      </w:pPr>
      <w:r w:rsidRPr="00CD2956">
        <w:rPr>
          <w:rFonts w:ascii="Calibri" w:hAnsi="Calibri" w:cs="Arial"/>
          <w:b/>
          <w:bCs/>
          <w:sz w:val="20"/>
          <w:szCs w:val="20"/>
        </w:rPr>
        <w:t>Interfering, Damaging, Vandalising</w:t>
      </w:r>
      <w:r w:rsidRPr="00CD2956">
        <w:rPr>
          <w:rFonts w:ascii="Calibri" w:hAnsi="Calibri" w:cs="Arial"/>
          <w:bCs/>
          <w:sz w:val="20"/>
          <w:szCs w:val="20"/>
        </w:rPr>
        <w:t xml:space="preserve"> – </w:t>
      </w:r>
      <w:r w:rsidRPr="00CD2956">
        <w:rPr>
          <w:rFonts w:ascii="Calibri" w:hAnsi="Calibri" w:cs="Arial"/>
          <w:sz w:val="20"/>
          <w:szCs w:val="20"/>
        </w:rPr>
        <w:t>any safety equipment or amenities.</w:t>
      </w:r>
    </w:p>
    <w:p w14:paraId="42BD0828" w14:textId="77777777" w:rsidR="00CD2956" w:rsidRPr="00CD2956" w:rsidRDefault="00CD2956" w:rsidP="00CD2956">
      <w:pPr>
        <w:pStyle w:val="BodyText"/>
        <w:numPr>
          <w:ilvl w:val="0"/>
          <w:numId w:val="21"/>
        </w:numPr>
        <w:tabs>
          <w:tab w:val="left" w:pos="1635"/>
        </w:tabs>
        <w:jc w:val="left"/>
        <w:rPr>
          <w:rFonts w:ascii="Calibri" w:hAnsi="Calibri" w:cs="Arial"/>
          <w:sz w:val="20"/>
          <w:szCs w:val="20"/>
        </w:rPr>
      </w:pPr>
      <w:r w:rsidRPr="00CD2956">
        <w:rPr>
          <w:rFonts w:ascii="Calibri" w:hAnsi="Calibri" w:cs="Arial"/>
          <w:b/>
          <w:bCs/>
          <w:sz w:val="20"/>
          <w:szCs w:val="20"/>
        </w:rPr>
        <w:t xml:space="preserve">Alcohol and Drugs – </w:t>
      </w:r>
      <w:r w:rsidRPr="00CD2956">
        <w:rPr>
          <w:rFonts w:ascii="Calibri" w:hAnsi="Calibri" w:cs="Arial"/>
          <w:sz w:val="20"/>
          <w:szCs w:val="20"/>
        </w:rPr>
        <w:t>attending site under the influence of drugs or alcohol.</w:t>
      </w:r>
    </w:p>
    <w:p w14:paraId="68EEBF9E" w14:textId="77777777" w:rsidR="00CD2956" w:rsidRPr="00CD2956" w:rsidRDefault="00CD2956" w:rsidP="00CD2956">
      <w:pPr>
        <w:pStyle w:val="Index1"/>
        <w:numPr>
          <w:ilvl w:val="0"/>
          <w:numId w:val="21"/>
        </w:numPr>
        <w:spacing w:before="0"/>
        <w:rPr>
          <w:rFonts w:ascii="Calibri" w:hAnsi="Calibri"/>
          <w:b/>
          <w:sz w:val="20"/>
          <w:szCs w:val="20"/>
          <w:lang w:val="en-US"/>
        </w:rPr>
      </w:pPr>
      <w:r w:rsidRPr="00CD2956">
        <w:rPr>
          <w:rFonts w:ascii="Calibri" w:hAnsi="Calibri" w:cs="Arial"/>
          <w:b/>
          <w:sz w:val="20"/>
          <w:szCs w:val="20"/>
          <w:lang w:val="en-US"/>
        </w:rPr>
        <w:t>Racial vilification</w:t>
      </w:r>
      <w:r w:rsidRPr="00CD2956">
        <w:rPr>
          <w:rFonts w:ascii="Calibri" w:hAnsi="Calibri" w:cs="Arial"/>
          <w:sz w:val="20"/>
          <w:szCs w:val="20"/>
          <w:lang w:val="en-US"/>
        </w:rPr>
        <w:t xml:space="preserve"> - </w:t>
      </w:r>
      <w:r w:rsidRPr="00CD2956">
        <w:rPr>
          <w:rFonts w:ascii="Calibri" w:hAnsi="Calibri" w:cs="Arial"/>
          <w:bCs/>
          <w:sz w:val="20"/>
          <w:szCs w:val="20"/>
        </w:rPr>
        <w:t>of any kind</w:t>
      </w:r>
      <w:r w:rsidRPr="00CD2956">
        <w:rPr>
          <w:rFonts w:ascii="Calibri" w:hAnsi="Calibri" w:cs="Arial"/>
          <w:b/>
          <w:bCs/>
          <w:sz w:val="20"/>
          <w:szCs w:val="20"/>
        </w:rPr>
        <w:t xml:space="preserve"> </w:t>
      </w:r>
      <w:r w:rsidRPr="00CD2956">
        <w:rPr>
          <w:rFonts w:ascii="Calibri" w:hAnsi="Calibri" w:cs="Arial"/>
          <w:sz w:val="20"/>
          <w:szCs w:val="20"/>
        </w:rPr>
        <w:t>will not be tolerated on the project.</w:t>
      </w:r>
    </w:p>
    <w:p w14:paraId="2A3A0F7A" w14:textId="77777777" w:rsidR="00CD2956" w:rsidRPr="00CD2956" w:rsidRDefault="00CD2956" w:rsidP="00CD2956">
      <w:pPr>
        <w:pStyle w:val="Index1"/>
        <w:numPr>
          <w:ilvl w:val="0"/>
          <w:numId w:val="21"/>
        </w:numPr>
        <w:spacing w:before="0"/>
        <w:rPr>
          <w:rFonts w:ascii="Calibri" w:hAnsi="Calibri" w:cs="Arial"/>
          <w:b/>
          <w:sz w:val="20"/>
          <w:szCs w:val="20"/>
          <w:lang w:val="en-US"/>
        </w:rPr>
      </w:pPr>
      <w:r w:rsidRPr="00CD2956">
        <w:rPr>
          <w:rFonts w:ascii="Calibri" w:hAnsi="Calibri" w:cs="Arial"/>
          <w:b/>
          <w:sz w:val="20"/>
          <w:szCs w:val="20"/>
          <w:lang w:val="en-US"/>
        </w:rPr>
        <w:t xml:space="preserve">Sexual harassment </w:t>
      </w:r>
      <w:r w:rsidRPr="00CD2956">
        <w:rPr>
          <w:rFonts w:ascii="Calibri" w:hAnsi="Calibri" w:cs="Arial"/>
          <w:sz w:val="20"/>
          <w:szCs w:val="20"/>
          <w:lang w:val="en-US"/>
        </w:rPr>
        <w:t xml:space="preserve">- </w:t>
      </w:r>
      <w:r w:rsidRPr="00CD2956">
        <w:rPr>
          <w:rFonts w:ascii="Calibri" w:hAnsi="Calibri" w:cs="Arial"/>
          <w:bCs/>
          <w:sz w:val="20"/>
          <w:szCs w:val="20"/>
        </w:rPr>
        <w:t>of any kind</w:t>
      </w:r>
      <w:r w:rsidRPr="00CD2956">
        <w:rPr>
          <w:rFonts w:ascii="Calibri" w:hAnsi="Calibri" w:cs="Arial"/>
          <w:b/>
          <w:bCs/>
          <w:sz w:val="20"/>
          <w:szCs w:val="20"/>
        </w:rPr>
        <w:t xml:space="preserve"> </w:t>
      </w:r>
      <w:r w:rsidRPr="00CD2956">
        <w:rPr>
          <w:rFonts w:ascii="Calibri" w:hAnsi="Calibri" w:cs="Arial"/>
          <w:sz w:val="20"/>
          <w:szCs w:val="20"/>
        </w:rPr>
        <w:t>will not be tolerated on the project.</w:t>
      </w:r>
    </w:p>
    <w:p w14:paraId="1070978F" w14:textId="77777777" w:rsidR="00CD2956" w:rsidRPr="00CD2956" w:rsidRDefault="00CD2956" w:rsidP="00CD2956">
      <w:pPr>
        <w:pStyle w:val="BodyText"/>
        <w:numPr>
          <w:ilvl w:val="0"/>
          <w:numId w:val="21"/>
        </w:numPr>
        <w:tabs>
          <w:tab w:val="left" w:pos="1635"/>
        </w:tabs>
        <w:jc w:val="left"/>
        <w:rPr>
          <w:rFonts w:ascii="Calibri" w:hAnsi="Calibri" w:cs="Arial"/>
          <w:sz w:val="20"/>
          <w:szCs w:val="20"/>
        </w:rPr>
      </w:pPr>
      <w:r w:rsidRPr="00CD2956">
        <w:rPr>
          <w:rFonts w:ascii="Calibri" w:hAnsi="Calibri" w:cs="Arial"/>
          <w:b/>
          <w:bCs/>
          <w:sz w:val="20"/>
          <w:szCs w:val="20"/>
        </w:rPr>
        <w:t xml:space="preserve">Urinating – </w:t>
      </w:r>
      <w:r w:rsidRPr="00CD2956">
        <w:rPr>
          <w:rFonts w:ascii="Calibri" w:hAnsi="Calibri" w:cs="Arial"/>
          <w:sz w:val="20"/>
          <w:szCs w:val="20"/>
        </w:rPr>
        <w:t>or defecating anywhere other than the toilets provided.</w:t>
      </w:r>
    </w:p>
    <w:p w14:paraId="4A73136D" w14:textId="77777777" w:rsidR="00CD2956" w:rsidRPr="00CD2956" w:rsidRDefault="00CD2956" w:rsidP="00CD2956">
      <w:pPr>
        <w:pStyle w:val="BodyText"/>
        <w:numPr>
          <w:ilvl w:val="0"/>
          <w:numId w:val="21"/>
        </w:numPr>
        <w:tabs>
          <w:tab w:val="left" w:pos="1635"/>
        </w:tabs>
        <w:jc w:val="left"/>
        <w:rPr>
          <w:rFonts w:ascii="Calibri" w:hAnsi="Calibri" w:cs="Arial"/>
          <w:sz w:val="20"/>
          <w:szCs w:val="20"/>
        </w:rPr>
      </w:pPr>
      <w:r w:rsidRPr="00CD2956">
        <w:rPr>
          <w:rFonts w:ascii="Calibri" w:hAnsi="Calibri"/>
          <w:b/>
          <w:bCs/>
          <w:sz w:val="20"/>
          <w:szCs w:val="20"/>
        </w:rPr>
        <w:t xml:space="preserve">Theft – </w:t>
      </w:r>
      <w:r w:rsidRPr="00CD2956">
        <w:rPr>
          <w:rFonts w:ascii="Calibri" w:hAnsi="Calibri"/>
          <w:sz w:val="20"/>
          <w:szCs w:val="20"/>
        </w:rPr>
        <w:t>stealing anything from the site area in which you may be working.</w:t>
      </w:r>
    </w:p>
    <w:p w14:paraId="3BBD2B91" w14:textId="77777777" w:rsidR="00CD2956" w:rsidRPr="00CD2956" w:rsidRDefault="00CD2956" w:rsidP="00CD2956">
      <w:pPr>
        <w:pStyle w:val="BodyText"/>
        <w:numPr>
          <w:ilvl w:val="0"/>
          <w:numId w:val="21"/>
        </w:numPr>
        <w:tabs>
          <w:tab w:val="left" w:pos="1635"/>
        </w:tabs>
        <w:jc w:val="left"/>
        <w:rPr>
          <w:rFonts w:ascii="Calibri" w:hAnsi="Calibri"/>
          <w:sz w:val="20"/>
          <w:szCs w:val="20"/>
        </w:rPr>
      </w:pPr>
      <w:r w:rsidRPr="00CD2956">
        <w:rPr>
          <w:rFonts w:ascii="Calibri" w:hAnsi="Calibri"/>
          <w:b/>
          <w:bCs/>
          <w:sz w:val="20"/>
          <w:szCs w:val="20"/>
        </w:rPr>
        <w:t xml:space="preserve">Any – </w:t>
      </w:r>
      <w:r w:rsidRPr="00CD2956">
        <w:rPr>
          <w:rFonts w:ascii="Calibri" w:hAnsi="Calibri"/>
          <w:sz w:val="20"/>
          <w:szCs w:val="20"/>
        </w:rPr>
        <w:t>other serious breach of Health and Safety Rules and statutory requirements, (as deemed so by the Project Manager/Site Manager</w:t>
      </w:r>
    </w:p>
    <w:p w14:paraId="75D76F4B" w14:textId="633D33E3" w:rsidR="00CD2956" w:rsidRDefault="00CD2956">
      <w:pPr>
        <w:rPr>
          <w:rFonts w:eastAsia="Times New Roman" w:cs="Arial"/>
          <w:sz w:val="20"/>
          <w:szCs w:val="20"/>
          <w:lang w:val="en-GB" w:eastAsia="ar-SA"/>
        </w:rPr>
      </w:pPr>
      <w:r>
        <w:rPr>
          <w:rFonts w:cs="Arial"/>
          <w:szCs w:val="20"/>
        </w:rPr>
        <w:br w:type="page"/>
      </w:r>
    </w:p>
    <w:p w14:paraId="4CE7EE31" w14:textId="47FA7178" w:rsidR="00CD2956" w:rsidRPr="00163592" w:rsidRDefault="00CD2956" w:rsidP="00CD2956">
      <w:pPr>
        <w:pStyle w:val="Heading10"/>
        <w:numPr>
          <w:ilvl w:val="0"/>
          <w:numId w:val="4"/>
        </w:numPr>
        <w:spacing w:before="120" w:after="120"/>
        <w:rPr>
          <w:color w:val="auto"/>
          <w:sz w:val="26"/>
          <w:szCs w:val="26"/>
        </w:rPr>
      </w:pPr>
      <w:bookmarkStart w:id="3" w:name="_Toc297986581"/>
      <w:r>
        <w:rPr>
          <w:color w:val="auto"/>
          <w:sz w:val="26"/>
          <w:szCs w:val="26"/>
        </w:rPr>
        <w:lastRenderedPageBreak/>
        <w:t>Site Induction Brief</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884"/>
        <w:gridCol w:w="2071"/>
        <w:gridCol w:w="2146"/>
      </w:tblGrid>
      <w:tr w:rsidR="00CD2956" w:rsidRPr="00CD2956" w14:paraId="71977C52" w14:textId="77777777" w:rsidTr="00DE3663">
        <w:tc>
          <w:tcPr>
            <w:tcW w:w="2231" w:type="dxa"/>
            <w:shd w:val="clear" w:color="auto" w:fill="BFBFBF" w:themeFill="background1" w:themeFillShade="BF"/>
          </w:tcPr>
          <w:p w14:paraId="361D1515" w14:textId="77777777" w:rsidR="00CD2956" w:rsidRPr="00CD2956" w:rsidRDefault="00CD2956" w:rsidP="004E49FE">
            <w:pPr>
              <w:spacing w:before="120" w:after="120"/>
              <w:rPr>
                <w:b/>
                <w:sz w:val="20"/>
                <w:szCs w:val="20"/>
              </w:rPr>
            </w:pPr>
            <w:r w:rsidRPr="00CD2956">
              <w:rPr>
                <w:b/>
                <w:sz w:val="20"/>
                <w:szCs w:val="20"/>
              </w:rPr>
              <w:t>Project Name:</w:t>
            </w:r>
          </w:p>
        </w:tc>
        <w:tc>
          <w:tcPr>
            <w:tcW w:w="6285" w:type="dxa"/>
            <w:gridSpan w:val="3"/>
          </w:tcPr>
          <w:p w14:paraId="14BEAA49" w14:textId="0DB43D5F" w:rsidR="00CD2956" w:rsidRPr="00CD2956" w:rsidRDefault="00CD2956" w:rsidP="004E49FE">
            <w:pPr>
              <w:spacing w:before="120" w:after="120"/>
              <w:rPr>
                <w:sz w:val="20"/>
                <w:szCs w:val="20"/>
              </w:rPr>
            </w:pPr>
          </w:p>
        </w:tc>
      </w:tr>
      <w:tr w:rsidR="00CD2956" w:rsidRPr="00CD2956" w14:paraId="31D3CE02" w14:textId="77777777" w:rsidTr="002F33CF">
        <w:tc>
          <w:tcPr>
            <w:tcW w:w="2231" w:type="dxa"/>
            <w:shd w:val="clear" w:color="auto" w:fill="BFBFBF" w:themeFill="background1" w:themeFillShade="BF"/>
          </w:tcPr>
          <w:p w14:paraId="5B8952C5" w14:textId="77777777" w:rsidR="00CD2956" w:rsidRPr="00CD2956" w:rsidRDefault="00CD2956" w:rsidP="004E49FE">
            <w:pPr>
              <w:spacing w:before="120" w:after="120"/>
              <w:rPr>
                <w:b/>
                <w:sz w:val="20"/>
                <w:szCs w:val="20"/>
              </w:rPr>
            </w:pPr>
            <w:r w:rsidRPr="00CD2956">
              <w:rPr>
                <w:b/>
                <w:sz w:val="20"/>
                <w:szCs w:val="20"/>
              </w:rPr>
              <w:t>Project Address:</w:t>
            </w:r>
          </w:p>
        </w:tc>
        <w:tc>
          <w:tcPr>
            <w:tcW w:w="6285" w:type="dxa"/>
            <w:gridSpan w:val="3"/>
          </w:tcPr>
          <w:p w14:paraId="3E392882" w14:textId="4E55BEA9" w:rsidR="00CD2956" w:rsidRPr="00CD2956" w:rsidRDefault="00CD2956" w:rsidP="004E49FE">
            <w:pPr>
              <w:spacing w:before="120" w:after="120"/>
              <w:rPr>
                <w:sz w:val="20"/>
                <w:szCs w:val="20"/>
              </w:rPr>
            </w:pPr>
          </w:p>
        </w:tc>
      </w:tr>
      <w:tr w:rsidR="00CD2956" w:rsidRPr="00CD2956" w14:paraId="776DA176" w14:textId="77777777" w:rsidTr="0095543C">
        <w:tc>
          <w:tcPr>
            <w:tcW w:w="8516" w:type="dxa"/>
            <w:gridSpan w:val="4"/>
            <w:shd w:val="clear" w:color="auto" w:fill="BFBFBF" w:themeFill="background1" w:themeFillShade="BF"/>
          </w:tcPr>
          <w:p w14:paraId="3BBDB24A" w14:textId="5F2AFCC0" w:rsidR="00CD2956" w:rsidRPr="00CD2956" w:rsidRDefault="00E66A14" w:rsidP="004E49FE">
            <w:pPr>
              <w:spacing w:before="120" w:after="120"/>
              <w:jc w:val="center"/>
              <w:rPr>
                <w:b/>
                <w:sz w:val="20"/>
                <w:szCs w:val="20"/>
              </w:rPr>
            </w:pPr>
            <w:r>
              <w:rPr>
                <w:b/>
                <w:sz w:val="20"/>
                <w:szCs w:val="20"/>
              </w:rPr>
              <w:t>Rork Projects</w:t>
            </w:r>
            <w:r w:rsidR="00CD2956" w:rsidRPr="00CD2956">
              <w:rPr>
                <w:b/>
                <w:sz w:val="20"/>
                <w:szCs w:val="20"/>
              </w:rPr>
              <w:t xml:space="preserve"> Project Personnel</w:t>
            </w:r>
          </w:p>
        </w:tc>
      </w:tr>
      <w:tr w:rsidR="006F5DE8" w:rsidRPr="00CD2956" w14:paraId="1A3BC5F2" w14:textId="77777777" w:rsidTr="006A04B1">
        <w:tc>
          <w:tcPr>
            <w:tcW w:w="4193" w:type="dxa"/>
            <w:gridSpan w:val="2"/>
            <w:shd w:val="clear" w:color="auto" w:fill="BFBFBF" w:themeFill="background1" w:themeFillShade="BF"/>
          </w:tcPr>
          <w:p w14:paraId="0B5347BB" w14:textId="3453D7FC" w:rsidR="006F5DE8" w:rsidRPr="00CD2956" w:rsidRDefault="006F5DE8" w:rsidP="004E49FE">
            <w:pPr>
              <w:spacing w:before="120" w:after="120"/>
              <w:jc w:val="center"/>
              <w:rPr>
                <w:b/>
                <w:sz w:val="20"/>
                <w:szCs w:val="20"/>
              </w:rPr>
            </w:pPr>
            <w:r w:rsidRPr="00CD2956">
              <w:rPr>
                <w:b/>
                <w:sz w:val="20"/>
                <w:szCs w:val="20"/>
              </w:rPr>
              <w:t>Position</w:t>
            </w:r>
          </w:p>
        </w:tc>
        <w:tc>
          <w:tcPr>
            <w:tcW w:w="2122" w:type="dxa"/>
            <w:shd w:val="clear" w:color="auto" w:fill="BFBFBF" w:themeFill="background1" w:themeFillShade="BF"/>
          </w:tcPr>
          <w:p w14:paraId="57E5D749" w14:textId="0C82A727" w:rsidR="006F5DE8" w:rsidRPr="00CD2956" w:rsidRDefault="006F5DE8" w:rsidP="004E49FE">
            <w:pPr>
              <w:spacing w:before="120" w:after="120"/>
              <w:jc w:val="center"/>
              <w:rPr>
                <w:b/>
                <w:sz w:val="20"/>
                <w:szCs w:val="20"/>
              </w:rPr>
            </w:pPr>
            <w:r w:rsidRPr="00CD2956">
              <w:rPr>
                <w:b/>
                <w:sz w:val="20"/>
                <w:szCs w:val="20"/>
              </w:rPr>
              <w:t>Name</w:t>
            </w:r>
          </w:p>
        </w:tc>
        <w:tc>
          <w:tcPr>
            <w:tcW w:w="2201" w:type="dxa"/>
            <w:shd w:val="clear" w:color="auto" w:fill="BFBFBF" w:themeFill="background1" w:themeFillShade="BF"/>
          </w:tcPr>
          <w:p w14:paraId="2780FB77" w14:textId="77777777" w:rsidR="006F5DE8" w:rsidRPr="00CD2956" w:rsidRDefault="006F5DE8" w:rsidP="004E49FE">
            <w:pPr>
              <w:spacing w:before="120" w:after="120"/>
              <w:jc w:val="center"/>
              <w:rPr>
                <w:b/>
                <w:sz w:val="20"/>
                <w:szCs w:val="20"/>
              </w:rPr>
            </w:pPr>
            <w:r w:rsidRPr="00CD2956">
              <w:rPr>
                <w:b/>
                <w:sz w:val="20"/>
                <w:szCs w:val="20"/>
              </w:rPr>
              <w:t>Contact Number</w:t>
            </w:r>
          </w:p>
        </w:tc>
      </w:tr>
      <w:tr w:rsidR="006F5DE8" w:rsidRPr="00CD2956" w14:paraId="467F0BA8" w14:textId="77777777" w:rsidTr="00AA76A4">
        <w:tc>
          <w:tcPr>
            <w:tcW w:w="4193" w:type="dxa"/>
            <w:gridSpan w:val="2"/>
            <w:shd w:val="clear" w:color="auto" w:fill="auto"/>
          </w:tcPr>
          <w:p w14:paraId="5E53947F" w14:textId="652C1D30" w:rsidR="006F5DE8" w:rsidRPr="00CD2956" w:rsidRDefault="006F5DE8" w:rsidP="006F5DE8">
            <w:pPr>
              <w:spacing w:before="120" w:after="120"/>
              <w:rPr>
                <w:sz w:val="20"/>
                <w:szCs w:val="20"/>
              </w:rPr>
            </w:pPr>
            <w:r>
              <w:rPr>
                <w:sz w:val="20"/>
                <w:szCs w:val="20"/>
              </w:rPr>
              <w:t>State General Manager</w:t>
            </w:r>
          </w:p>
        </w:tc>
        <w:tc>
          <w:tcPr>
            <w:tcW w:w="2122" w:type="dxa"/>
            <w:shd w:val="clear" w:color="auto" w:fill="auto"/>
          </w:tcPr>
          <w:p w14:paraId="76A60236" w14:textId="15525AE5" w:rsidR="006F5DE8" w:rsidRPr="00CD2956" w:rsidRDefault="006F5DE8" w:rsidP="006F5DE8">
            <w:pPr>
              <w:spacing w:before="120" w:after="120"/>
              <w:rPr>
                <w:sz w:val="20"/>
                <w:szCs w:val="20"/>
              </w:rPr>
            </w:pPr>
          </w:p>
        </w:tc>
        <w:tc>
          <w:tcPr>
            <w:tcW w:w="2201" w:type="dxa"/>
            <w:shd w:val="clear" w:color="auto" w:fill="auto"/>
          </w:tcPr>
          <w:p w14:paraId="59AFC0A9" w14:textId="6D0C8B8C" w:rsidR="006F5DE8" w:rsidRPr="00CD2956" w:rsidRDefault="006F5DE8" w:rsidP="006F5DE8">
            <w:pPr>
              <w:spacing w:before="120" w:after="120"/>
              <w:rPr>
                <w:sz w:val="20"/>
                <w:szCs w:val="20"/>
              </w:rPr>
            </w:pPr>
          </w:p>
        </w:tc>
      </w:tr>
      <w:tr w:rsidR="006F5DE8" w:rsidRPr="00CD2956" w14:paraId="27FCB0A5" w14:textId="77777777" w:rsidTr="00C01FE6">
        <w:tc>
          <w:tcPr>
            <w:tcW w:w="4193" w:type="dxa"/>
            <w:gridSpan w:val="2"/>
            <w:shd w:val="clear" w:color="auto" w:fill="auto"/>
          </w:tcPr>
          <w:p w14:paraId="60A01E89" w14:textId="2C9755A0" w:rsidR="006F5DE8" w:rsidRPr="00CD2956" w:rsidRDefault="006F5DE8" w:rsidP="006F5DE8">
            <w:pPr>
              <w:spacing w:before="120" w:after="120"/>
              <w:rPr>
                <w:sz w:val="20"/>
                <w:szCs w:val="20"/>
              </w:rPr>
            </w:pPr>
            <w:r>
              <w:rPr>
                <w:sz w:val="20"/>
                <w:szCs w:val="20"/>
              </w:rPr>
              <w:t>Senior Project Manager</w:t>
            </w:r>
          </w:p>
        </w:tc>
        <w:tc>
          <w:tcPr>
            <w:tcW w:w="2122" w:type="dxa"/>
            <w:shd w:val="clear" w:color="auto" w:fill="auto"/>
          </w:tcPr>
          <w:p w14:paraId="74120C97" w14:textId="273B00CB" w:rsidR="006F5DE8" w:rsidRPr="00CD2956" w:rsidRDefault="006F5DE8" w:rsidP="006F5DE8">
            <w:pPr>
              <w:spacing w:before="120" w:after="120"/>
              <w:rPr>
                <w:sz w:val="20"/>
                <w:szCs w:val="20"/>
              </w:rPr>
            </w:pPr>
          </w:p>
        </w:tc>
        <w:tc>
          <w:tcPr>
            <w:tcW w:w="2201" w:type="dxa"/>
            <w:shd w:val="clear" w:color="auto" w:fill="auto"/>
          </w:tcPr>
          <w:p w14:paraId="7379F018" w14:textId="1375BF5D" w:rsidR="006F5DE8" w:rsidRPr="00CD2956" w:rsidRDefault="006F5DE8" w:rsidP="006F5DE8">
            <w:pPr>
              <w:spacing w:before="120" w:after="120"/>
              <w:rPr>
                <w:sz w:val="20"/>
                <w:szCs w:val="20"/>
              </w:rPr>
            </w:pPr>
          </w:p>
        </w:tc>
      </w:tr>
      <w:tr w:rsidR="006F5DE8" w:rsidRPr="00CD2956" w14:paraId="4DC70804" w14:textId="77777777" w:rsidTr="00691656">
        <w:tc>
          <w:tcPr>
            <w:tcW w:w="4193" w:type="dxa"/>
            <w:gridSpan w:val="2"/>
            <w:shd w:val="clear" w:color="auto" w:fill="auto"/>
          </w:tcPr>
          <w:p w14:paraId="618D9193" w14:textId="17BF0030" w:rsidR="006F5DE8" w:rsidRPr="00CD2956" w:rsidRDefault="006F5DE8" w:rsidP="006F5DE8">
            <w:pPr>
              <w:spacing w:before="120" w:after="120"/>
              <w:rPr>
                <w:sz w:val="20"/>
                <w:szCs w:val="20"/>
              </w:rPr>
            </w:pPr>
            <w:r>
              <w:rPr>
                <w:sz w:val="20"/>
                <w:szCs w:val="20"/>
              </w:rPr>
              <w:t>Site Manager</w:t>
            </w:r>
          </w:p>
        </w:tc>
        <w:tc>
          <w:tcPr>
            <w:tcW w:w="2122" w:type="dxa"/>
            <w:shd w:val="clear" w:color="auto" w:fill="auto"/>
          </w:tcPr>
          <w:p w14:paraId="4E9D6577" w14:textId="3FB4BC76" w:rsidR="006F5DE8" w:rsidRPr="00CD2956" w:rsidRDefault="006F5DE8" w:rsidP="006F5DE8">
            <w:pPr>
              <w:spacing w:before="120" w:after="120"/>
              <w:rPr>
                <w:sz w:val="20"/>
                <w:szCs w:val="20"/>
              </w:rPr>
            </w:pPr>
          </w:p>
        </w:tc>
        <w:tc>
          <w:tcPr>
            <w:tcW w:w="2201" w:type="dxa"/>
            <w:shd w:val="clear" w:color="auto" w:fill="auto"/>
          </w:tcPr>
          <w:p w14:paraId="074A7068" w14:textId="1D9A3374" w:rsidR="006F5DE8" w:rsidRPr="00CD2956" w:rsidRDefault="006F5DE8" w:rsidP="006F5DE8">
            <w:pPr>
              <w:spacing w:before="120" w:after="120"/>
              <w:rPr>
                <w:sz w:val="20"/>
                <w:szCs w:val="20"/>
              </w:rPr>
            </w:pPr>
          </w:p>
        </w:tc>
      </w:tr>
      <w:tr w:rsidR="006F5DE8" w:rsidRPr="00CD2956" w14:paraId="41151759" w14:textId="77777777" w:rsidTr="00535F7E">
        <w:tc>
          <w:tcPr>
            <w:tcW w:w="4193" w:type="dxa"/>
            <w:gridSpan w:val="2"/>
            <w:shd w:val="clear" w:color="auto" w:fill="auto"/>
          </w:tcPr>
          <w:p w14:paraId="7097E3F7" w14:textId="01914984" w:rsidR="006F5DE8" w:rsidRPr="00CD2956" w:rsidRDefault="006F5DE8" w:rsidP="006F5DE8">
            <w:pPr>
              <w:spacing w:before="120" w:after="120"/>
              <w:rPr>
                <w:sz w:val="20"/>
                <w:szCs w:val="20"/>
              </w:rPr>
            </w:pPr>
            <w:r>
              <w:rPr>
                <w:sz w:val="20"/>
                <w:szCs w:val="20"/>
              </w:rPr>
              <w:t xml:space="preserve">Contracts </w:t>
            </w:r>
            <w:r w:rsidR="009D2E24">
              <w:rPr>
                <w:sz w:val="20"/>
                <w:szCs w:val="20"/>
              </w:rPr>
              <w:t>A</w:t>
            </w:r>
            <w:r>
              <w:rPr>
                <w:sz w:val="20"/>
                <w:szCs w:val="20"/>
              </w:rPr>
              <w:t>dministrator</w:t>
            </w:r>
          </w:p>
        </w:tc>
        <w:tc>
          <w:tcPr>
            <w:tcW w:w="2122" w:type="dxa"/>
            <w:shd w:val="clear" w:color="auto" w:fill="auto"/>
          </w:tcPr>
          <w:p w14:paraId="6B817827" w14:textId="350BF676" w:rsidR="006F5DE8" w:rsidRPr="00CD2956" w:rsidRDefault="006F5DE8" w:rsidP="006F5DE8">
            <w:pPr>
              <w:spacing w:before="120" w:after="120"/>
              <w:rPr>
                <w:sz w:val="20"/>
                <w:szCs w:val="20"/>
              </w:rPr>
            </w:pPr>
          </w:p>
        </w:tc>
        <w:tc>
          <w:tcPr>
            <w:tcW w:w="2201" w:type="dxa"/>
            <w:shd w:val="clear" w:color="auto" w:fill="auto"/>
          </w:tcPr>
          <w:p w14:paraId="60EB61D5" w14:textId="13AED41C" w:rsidR="006F5DE8" w:rsidRPr="00CD2956" w:rsidRDefault="006F5DE8" w:rsidP="006F5DE8">
            <w:pPr>
              <w:spacing w:before="120" w:after="120"/>
              <w:rPr>
                <w:sz w:val="20"/>
                <w:szCs w:val="20"/>
              </w:rPr>
            </w:pPr>
          </w:p>
        </w:tc>
      </w:tr>
      <w:tr w:rsidR="006F5DE8" w:rsidRPr="00CD2956" w14:paraId="268CE47A" w14:textId="77777777" w:rsidTr="00401519">
        <w:tc>
          <w:tcPr>
            <w:tcW w:w="4193" w:type="dxa"/>
            <w:gridSpan w:val="2"/>
            <w:shd w:val="clear" w:color="auto" w:fill="auto"/>
          </w:tcPr>
          <w:p w14:paraId="50A2E931" w14:textId="11BC6FF4" w:rsidR="006F5DE8" w:rsidRPr="00CD2956" w:rsidRDefault="006F5DE8" w:rsidP="006F5DE8">
            <w:pPr>
              <w:spacing w:before="120" w:after="120"/>
              <w:rPr>
                <w:sz w:val="20"/>
                <w:szCs w:val="20"/>
              </w:rPr>
            </w:pPr>
            <w:r>
              <w:rPr>
                <w:sz w:val="20"/>
                <w:szCs w:val="20"/>
              </w:rPr>
              <w:t>Systems Manager</w:t>
            </w:r>
          </w:p>
        </w:tc>
        <w:tc>
          <w:tcPr>
            <w:tcW w:w="2122" w:type="dxa"/>
            <w:shd w:val="clear" w:color="auto" w:fill="auto"/>
          </w:tcPr>
          <w:p w14:paraId="2B4F4803" w14:textId="68114F4D" w:rsidR="006F5DE8" w:rsidRPr="00CD2956" w:rsidRDefault="006F5DE8" w:rsidP="006F5DE8">
            <w:pPr>
              <w:spacing w:before="120" w:after="120"/>
              <w:rPr>
                <w:sz w:val="20"/>
                <w:szCs w:val="20"/>
              </w:rPr>
            </w:pPr>
            <w:r>
              <w:rPr>
                <w:sz w:val="20"/>
                <w:szCs w:val="20"/>
              </w:rPr>
              <w:t>Shane Kennedy</w:t>
            </w:r>
          </w:p>
        </w:tc>
        <w:tc>
          <w:tcPr>
            <w:tcW w:w="2201" w:type="dxa"/>
            <w:shd w:val="clear" w:color="auto" w:fill="auto"/>
          </w:tcPr>
          <w:p w14:paraId="1B8A5FE0" w14:textId="7B1C3AA0" w:rsidR="006F5DE8" w:rsidRPr="00CD2956" w:rsidRDefault="006F5DE8" w:rsidP="006F5DE8">
            <w:pPr>
              <w:spacing w:before="120" w:after="120"/>
              <w:rPr>
                <w:sz w:val="20"/>
                <w:szCs w:val="20"/>
              </w:rPr>
            </w:pPr>
            <w:r>
              <w:rPr>
                <w:sz w:val="20"/>
                <w:szCs w:val="20"/>
              </w:rPr>
              <w:t>0412 239 677</w:t>
            </w:r>
          </w:p>
        </w:tc>
      </w:tr>
    </w:tbl>
    <w:p w14:paraId="550F12E7" w14:textId="77777777" w:rsidR="00CD2956" w:rsidRPr="00CD2956" w:rsidRDefault="00CD2956" w:rsidP="00CD2956">
      <w:pPr>
        <w:rPr>
          <w:sz w:val="20"/>
          <w:szCs w:val="20"/>
        </w:rPr>
      </w:pPr>
    </w:p>
    <w:p w14:paraId="3C535E8F" w14:textId="2D647A4F" w:rsidR="006F5DE8" w:rsidRPr="00447BB3" w:rsidRDefault="00CD2956" w:rsidP="006F5DE8">
      <w:pPr>
        <w:rPr>
          <w:b/>
          <w:sz w:val="20"/>
          <w:szCs w:val="20"/>
        </w:rPr>
      </w:pPr>
      <w:r w:rsidRPr="00447BB3">
        <w:rPr>
          <w:b/>
          <w:sz w:val="20"/>
          <w:szCs w:val="20"/>
        </w:rPr>
        <w:t>Project Brief/Scope of Works</w:t>
      </w:r>
    </w:p>
    <w:p w14:paraId="2AFD0ECF" w14:textId="659A191E" w:rsidR="006F5DE8" w:rsidRPr="00447BB3" w:rsidRDefault="00447BB3" w:rsidP="00447BB3">
      <w:pPr>
        <w:pStyle w:val="ListParagraph"/>
        <w:spacing w:before="120" w:after="120" w:line="276" w:lineRule="auto"/>
      </w:pPr>
      <w:r w:rsidRPr="00447BB3">
        <w:t>Please see the site-specific brief in the Principle risk assessment for each individual project</w:t>
      </w:r>
    </w:p>
    <w:p w14:paraId="00DF6C2D" w14:textId="77777777" w:rsidR="006F5DE8" w:rsidRPr="00CD2956" w:rsidRDefault="006F5DE8" w:rsidP="00CD2956">
      <w:pPr>
        <w:rPr>
          <w:sz w:val="20"/>
          <w:szCs w:val="20"/>
        </w:rPr>
      </w:pPr>
    </w:p>
    <w:p w14:paraId="650D3A78" w14:textId="2C6D0935" w:rsidR="00CD2956" w:rsidRDefault="00CD2956" w:rsidP="00CD2956">
      <w:pPr>
        <w:rPr>
          <w:b/>
          <w:sz w:val="20"/>
          <w:szCs w:val="20"/>
        </w:rPr>
      </w:pPr>
      <w:r w:rsidRPr="00CD2956">
        <w:rPr>
          <w:b/>
          <w:sz w:val="20"/>
          <w:szCs w:val="20"/>
        </w:rPr>
        <w:t>Working Hours</w:t>
      </w:r>
    </w:p>
    <w:p w14:paraId="51EF2277" w14:textId="77777777" w:rsidR="00447BB3" w:rsidRPr="00CD2956" w:rsidRDefault="00447BB3" w:rsidP="00CD2956">
      <w:pPr>
        <w:rPr>
          <w:b/>
          <w:sz w:val="20"/>
          <w:szCs w:val="20"/>
        </w:rPr>
      </w:pPr>
    </w:p>
    <w:p w14:paraId="47890926" w14:textId="52A26541" w:rsidR="00CD2956" w:rsidRDefault="00447BB3" w:rsidP="00447BB3">
      <w:pPr>
        <w:pStyle w:val="ListParagraph"/>
      </w:pPr>
      <w:r>
        <w:t>Please note that the following is just a guide to the standard working hours of a Rork Projects’ project.  This is subject to change depending on the restrictions place on the actual project you have been contracted to;</w:t>
      </w:r>
    </w:p>
    <w:p w14:paraId="5F6888FF" w14:textId="0CB1BEBF" w:rsidR="00447BB3" w:rsidRDefault="00447BB3" w:rsidP="00447BB3">
      <w:pPr>
        <w:pStyle w:val="ListParagraph"/>
      </w:pPr>
    </w:p>
    <w:p w14:paraId="6F30E4CC" w14:textId="77777777" w:rsidR="00CD2956" w:rsidRPr="00447BB3" w:rsidRDefault="00CD2956" w:rsidP="00CD2956">
      <w:pPr>
        <w:pStyle w:val="ListParagraph"/>
        <w:numPr>
          <w:ilvl w:val="1"/>
          <w:numId w:val="22"/>
        </w:numPr>
      </w:pPr>
      <w:r w:rsidRPr="00447BB3">
        <w:t>6:30am – 5:00pm Monday to Friday</w:t>
      </w:r>
    </w:p>
    <w:p w14:paraId="41C658D3" w14:textId="02945FB1" w:rsidR="00CD2956" w:rsidRPr="00447BB3" w:rsidRDefault="00CD2956" w:rsidP="00CD2956">
      <w:pPr>
        <w:pStyle w:val="ListParagraph"/>
        <w:numPr>
          <w:ilvl w:val="1"/>
          <w:numId w:val="22"/>
        </w:numPr>
      </w:pPr>
      <w:r w:rsidRPr="00447BB3">
        <w:t xml:space="preserve">6:30am – 3:00pm Saturday and </w:t>
      </w:r>
      <w:bookmarkStart w:id="4" w:name="_GoBack"/>
      <w:bookmarkEnd w:id="4"/>
      <w:r w:rsidR="006B4EF1" w:rsidRPr="00447BB3">
        <w:t>after-hours</w:t>
      </w:r>
      <w:r w:rsidRPr="00447BB3">
        <w:t xml:space="preserve"> work – liaise with </w:t>
      </w:r>
      <w:r w:rsidR="00E66A14" w:rsidRPr="00447BB3">
        <w:t>Rork Projects</w:t>
      </w:r>
      <w:r w:rsidRPr="00447BB3">
        <w:t xml:space="preserve"> Site Management </w:t>
      </w:r>
    </w:p>
    <w:p w14:paraId="714A7416" w14:textId="77777777" w:rsidR="00CD2956" w:rsidRPr="00447BB3" w:rsidRDefault="00CD2956" w:rsidP="00CD2956">
      <w:pPr>
        <w:pStyle w:val="ListParagraph"/>
        <w:numPr>
          <w:ilvl w:val="1"/>
          <w:numId w:val="22"/>
        </w:numPr>
      </w:pPr>
      <w:r w:rsidRPr="00447BB3">
        <w:t xml:space="preserve">Demolition works to be carried out outside of core hours </w:t>
      </w:r>
    </w:p>
    <w:p w14:paraId="50545D3D" w14:textId="77777777" w:rsidR="00CD2956" w:rsidRPr="00CD2956" w:rsidRDefault="00CD2956" w:rsidP="00CD2956">
      <w:pPr>
        <w:rPr>
          <w:sz w:val="20"/>
          <w:szCs w:val="20"/>
        </w:rPr>
      </w:pPr>
    </w:p>
    <w:p w14:paraId="709A6E91" w14:textId="77777777" w:rsidR="004235E1" w:rsidRDefault="004235E1">
      <w:pPr>
        <w:rPr>
          <w:b/>
          <w:sz w:val="20"/>
          <w:szCs w:val="20"/>
        </w:rPr>
      </w:pPr>
      <w:r>
        <w:rPr>
          <w:b/>
          <w:sz w:val="20"/>
          <w:szCs w:val="20"/>
        </w:rPr>
        <w:br w:type="page"/>
      </w:r>
    </w:p>
    <w:p w14:paraId="4F89C0B4" w14:textId="02B4E3F9" w:rsidR="00CD2956" w:rsidRPr="00CD2956" w:rsidRDefault="00CD2956" w:rsidP="00CD2956">
      <w:pPr>
        <w:rPr>
          <w:b/>
          <w:sz w:val="20"/>
          <w:szCs w:val="20"/>
        </w:rPr>
      </w:pPr>
      <w:r w:rsidRPr="00CD2956">
        <w:rPr>
          <w:b/>
          <w:sz w:val="20"/>
          <w:szCs w:val="20"/>
        </w:rPr>
        <w:lastRenderedPageBreak/>
        <w:t>Amenities</w:t>
      </w:r>
    </w:p>
    <w:p w14:paraId="72B2A788" w14:textId="77777777" w:rsidR="00CD2956" w:rsidRPr="00CD2956" w:rsidRDefault="00CD2956" w:rsidP="00CD2956">
      <w:pPr>
        <w:pStyle w:val="ListParagraph"/>
        <w:numPr>
          <w:ilvl w:val="0"/>
          <w:numId w:val="22"/>
        </w:numPr>
        <w:tabs>
          <w:tab w:val="clear" w:pos="851"/>
        </w:tabs>
      </w:pPr>
      <w:r w:rsidRPr="00CD2956">
        <w:t>Location of Lunch Sheds ,Toilets and Site Office</w:t>
      </w:r>
    </w:p>
    <w:p w14:paraId="4AD20D0F" w14:textId="77777777" w:rsidR="00CD2956" w:rsidRPr="00CD2956" w:rsidRDefault="00CD2956" w:rsidP="00CD2956">
      <w:pPr>
        <w:pStyle w:val="ListParagraph"/>
        <w:numPr>
          <w:ilvl w:val="0"/>
          <w:numId w:val="22"/>
        </w:numPr>
        <w:tabs>
          <w:tab w:val="clear" w:pos="851"/>
        </w:tabs>
      </w:pPr>
      <w:r w:rsidRPr="00CD2956">
        <w:t>Amenities will be cleaned daily.</w:t>
      </w:r>
    </w:p>
    <w:p w14:paraId="774BCDA4" w14:textId="77777777" w:rsidR="00CD2956" w:rsidRPr="00CD2956" w:rsidRDefault="00CD2956" w:rsidP="00CD2956">
      <w:pPr>
        <w:pStyle w:val="ListParagraph"/>
        <w:numPr>
          <w:ilvl w:val="0"/>
          <w:numId w:val="22"/>
        </w:numPr>
        <w:tabs>
          <w:tab w:val="clear" w:pos="851"/>
        </w:tabs>
      </w:pPr>
      <w:r w:rsidRPr="00CD2956">
        <w:t xml:space="preserve">Location of temporary toilets in building if supplied. </w:t>
      </w:r>
    </w:p>
    <w:p w14:paraId="321CFA93" w14:textId="77777777" w:rsidR="00CD2956" w:rsidRPr="00CD2956" w:rsidRDefault="00CD2956" w:rsidP="00CD2956">
      <w:pPr>
        <w:pStyle w:val="ListParagraph"/>
        <w:numPr>
          <w:ilvl w:val="0"/>
          <w:numId w:val="22"/>
        </w:numPr>
        <w:tabs>
          <w:tab w:val="clear" w:pos="851"/>
        </w:tabs>
      </w:pPr>
      <w:r w:rsidRPr="00CD2956">
        <w:t xml:space="preserve">Notice Board </w:t>
      </w:r>
    </w:p>
    <w:p w14:paraId="1CC5A5C2" w14:textId="77777777" w:rsidR="00CD2956" w:rsidRPr="00CD2956" w:rsidRDefault="00CD2956" w:rsidP="00CD2956">
      <w:pPr>
        <w:pStyle w:val="ListParagraph"/>
        <w:numPr>
          <w:ilvl w:val="0"/>
          <w:numId w:val="22"/>
        </w:numPr>
        <w:tabs>
          <w:tab w:val="clear" w:pos="851"/>
        </w:tabs>
      </w:pPr>
      <w:r w:rsidRPr="00CD2956">
        <w:t>Keep amenities clean and tidy – in contract; put rubbish in bins provided.</w:t>
      </w:r>
    </w:p>
    <w:p w14:paraId="6574BA79" w14:textId="77777777" w:rsidR="00CD2956" w:rsidRPr="00CD2956" w:rsidRDefault="00CD2956" w:rsidP="00CD2956">
      <w:pPr>
        <w:pStyle w:val="ListParagraph"/>
        <w:numPr>
          <w:ilvl w:val="0"/>
          <w:numId w:val="22"/>
        </w:numPr>
        <w:tabs>
          <w:tab w:val="clear" w:pos="851"/>
        </w:tabs>
      </w:pPr>
      <w:r w:rsidRPr="00CD2956">
        <w:t>If anything is broken report to the Project Management</w:t>
      </w:r>
    </w:p>
    <w:p w14:paraId="4A229A3C" w14:textId="77777777" w:rsidR="00CD2956" w:rsidRPr="00CD2956" w:rsidRDefault="00CD2956" w:rsidP="00CD2956">
      <w:pPr>
        <w:pStyle w:val="ListParagraph"/>
        <w:numPr>
          <w:ilvl w:val="0"/>
          <w:numId w:val="22"/>
        </w:numPr>
        <w:tabs>
          <w:tab w:val="clear" w:pos="851"/>
        </w:tabs>
      </w:pPr>
      <w:r w:rsidRPr="00CD2956">
        <w:t>No smoking in the amenities</w:t>
      </w:r>
    </w:p>
    <w:p w14:paraId="0A8BE297" w14:textId="77777777" w:rsidR="006F5DE8" w:rsidRPr="006F5DE8" w:rsidRDefault="00CD2956" w:rsidP="0007657B">
      <w:pPr>
        <w:pStyle w:val="ListParagraph"/>
        <w:numPr>
          <w:ilvl w:val="0"/>
          <w:numId w:val="22"/>
        </w:numPr>
        <w:tabs>
          <w:tab w:val="clear" w:pos="851"/>
        </w:tabs>
        <w:rPr>
          <w:b/>
        </w:rPr>
      </w:pPr>
      <w:r w:rsidRPr="00CD2956">
        <w:t>Wash up area</w:t>
      </w:r>
    </w:p>
    <w:p w14:paraId="60606CB2" w14:textId="77777777" w:rsidR="006F5DE8" w:rsidRPr="006F5DE8" w:rsidRDefault="006F5DE8" w:rsidP="006F5DE8">
      <w:pPr>
        <w:rPr>
          <w:b/>
        </w:rPr>
      </w:pPr>
    </w:p>
    <w:p w14:paraId="568227E5" w14:textId="3380699D" w:rsidR="00CD2956" w:rsidRPr="006F5DE8" w:rsidRDefault="00CD2956" w:rsidP="006F5DE8">
      <w:pPr>
        <w:rPr>
          <w:b/>
          <w:sz w:val="20"/>
          <w:szCs w:val="20"/>
        </w:rPr>
      </w:pPr>
      <w:r w:rsidRPr="006F5DE8">
        <w:rPr>
          <w:b/>
          <w:sz w:val="20"/>
          <w:szCs w:val="20"/>
        </w:rPr>
        <w:t xml:space="preserve">First Aid </w:t>
      </w:r>
    </w:p>
    <w:p w14:paraId="5A41623E" w14:textId="2351275F" w:rsidR="00CD2956" w:rsidRPr="00CD2956" w:rsidRDefault="00CD2956" w:rsidP="00CD2956">
      <w:pPr>
        <w:pStyle w:val="ListParagraph"/>
        <w:numPr>
          <w:ilvl w:val="0"/>
          <w:numId w:val="22"/>
        </w:numPr>
        <w:tabs>
          <w:tab w:val="clear" w:pos="851"/>
        </w:tabs>
      </w:pPr>
      <w:r w:rsidRPr="00CD2956">
        <w:t xml:space="preserve">Report all injuries – </w:t>
      </w:r>
      <w:r w:rsidR="00E66A14">
        <w:t>Rork Projects</w:t>
      </w:r>
      <w:r w:rsidRPr="00CD2956">
        <w:t xml:space="preserve"> Incident Report Form.  Injured person must receive a copy.</w:t>
      </w:r>
    </w:p>
    <w:p w14:paraId="1962CD80" w14:textId="77777777" w:rsidR="00CD2956" w:rsidRPr="00CD2956" w:rsidRDefault="00CD2956" w:rsidP="00CD2956">
      <w:pPr>
        <w:pStyle w:val="ListParagraph"/>
        <w:numPr>
          <w:ilvl w:val="0"/>
          <w:numId w:val="22"/>
        </w:numPr>
        <w:tabs>
          <w:tab w:val="clear" w:pos="851"/>
        </w:tabs>
      </w:pPr>
      <w:r w:rsidRPr="00CD2956">
        <w:t xml:space="preserve">If someone is injured on site and can not move, stay with the person and send someone for help.  </w:t>
      </w:r>
    </w:p>
    <w:p w14:paraId="7E726D54" w14:textId="77777777" w:rsidR="00CD2956" w:rsidRPr="00CD2956" w:rsidRDefault="00CD2956" w:rsidP="00CD2956">
      <w:pPr>
        <w:pStyle w:val="ListParagraph"/>
        <w:numPr>
          <w:ilvl w:val="0"/>
          <w:numId w:val="22"/>
        </w:numPr>
        <w:tabs>
          <w:tab w:val="clear" w:pos="851"/>
        </w:tabs>
      </w:pPr>
      <w:r w:rsidRPr="00CD2956">
        <w:t>Should you require first aid notify Site Management or First Aid Officer Direct</w:t>
      </w:r>
    </w:p>
    <w:p w14:paraId="06D93AD0" w14:textId="77777777" w:rsidR="00CD2956" w:rsidRPr="00CD2956" w:rsidRDefault="00CD2956" w:rsidP="00CD2956">
      <w:pPr>
        <w:pStyle w:val="ListParagraph"/>
        <w:numPr>
          <w:ilvl w:val="0"/>
          <w:numId w:val="22"/>
        </w:numPr>
        <w:tabs>
          <w:tab w:val="clear" w:pos="851"/>
        </w:tabs>
      </w:pPr>
      <w:r w:rsidRPr="00CD2956">
        <w:t>Location of First Aid Kit – In Site Office</w:t>
      </w:r>
    </w:p>
    <w:p w14:paraId="56B1E473" w14:textId="77777777" w:rsidR="00CD2956" w:rsidRPr="00CD2956" w:rsidRDefault="00CD2956" w:rsidP="00CD2956">
      <w:pPr>
        <w:pStyle w:val="ListParagraph"/>
        <w:numPr>
          <w:ilvl w:val="0"/>
          <w:numId w:val="22"/>
        </w:numPr>
        <w:tabs>
          <w:tab w:val="clear" w:pos="851"/>
        </w:tabs>
      </w:pPr>
      <w:r w:rsidRPr="00CD2956">
        <w:t>First Aider must be present for all First Aid treatment.</w:t>
      </w:r>
    </w:p>
    <w:p w14:paraId="0195F409" w14:textId="77777777" w:rsidR="00CD2956" w:rsidRPr="00CD2956" w:rsidRDefault="00CD2956" w:rsidP="00CD2956">
      <w:pPr>
        <w:ind w:firstLine="720"/>
        <w:rPr>
          <w:rFonts w:cs="Arial"/>
          <w:sz w:val="20"/>
          <w:szCs w:val="20"/>
        </w:rPr>
      </w:pPr>
    </w:p>
    <w:p w14:paraId="70BFB217" w14:textId="77777777" w:rsidR="00CD2956" w:rsidRPr="00CD2956" w:rsidRDefault="00CD2956" w:rsidP="00CD2956">
      <w:pPr>
        <w:rPr>
          <w:b/>
          <w:sz w:val="20"/>
          <w:szCs w:val="20"/>
        </w:rPr>
      </w:pPr>
      <w:r w:rsidRPr="00CD2956">
        <w:rPr>
          <w:b/>
          <w:sz w:val="20"/>
          <w:szCs w:val="20"/>
        </w:rPr>
        <w:t>Location of Fire Equipment</w:t>
      </w:r>
    </w:p>
    <w:p w14:paraId="05201EBC" w14:textId="77777777" w:rsidR="00CD2956" w:rsidRPr="00CD2956" w:rsidRDefault="00CD2956" w:rsidP="00CD2956">
      <w:pPr>
        <w:pStyle w:val="ListParagraph"/>
        <w:numPr>
          <w:ilvl w:val="0"/>
          <w:numId w:val="22"/>
        </w:numPr>
        <w:tabs>
          <w:tab w:val="clear" w:pos="851"/>
        </w:tabs>
      </w:pPr>
      <w:r w:rsidRPr="00CD2956">
        <w:t>Near Temporary Power Boards</w:t>
      </w:r>
    </w:p>
    <w:p w14:paraId="3C47D369" w14:textId="77777777" w:rsidR="00CD2956" w:rsidRPr="00CD2956" w:rsidRDefault="00CD2956" w:rsidP="00CD2956">
      <w:pPr>
        <w:pStyle w:val="ListParagraph"/>
        <w:numPr>
          <w:ilvl w:val="0"/>
          <w:numId w:val="22"/>
        </w:numPr>
        <w:tabs>
          <w:tab w:val="clear" w:pos="851"/>
        </w:tabs>
      </w:pPr>
      <w:r w:rsidRPr="00CD2956">
        <w:t xml:space="preserve">Each contractor is responsible for fire extinguisher(s) when using oxy-acetylene or on hot works </w:t>
      </w:r>
    </w:p>
    <w:p w14:paraId="2A863711" w14:textId="77777777" w:rsidR="00CD2956" w:rsidRPr="00CD2956" w:rsidRDefault="00CD2956" w:rsidP="00CD2956">
      <w:pPr>
        <w:rPr>
          <w:rFonts w:cs="Arial"/>
          <w:sz w:val="20"/>
          <w:szCs w:val="20"/>
          <w:u w:val="single"/>
        </w:rPr>
      </w:pPr>
    </w:p>
    <w:p w14:paraId="79FB4B6F" w14:textId="77777777" w:rsidR="00CD2956" w:rsidRPr="00CD2956" w:rsidRDefault="00CD2956" w:rsidP="00CD2956">
      <w:pPr>
        <w:rPr>
          <w:b/>
          <w:sz w:val="20"/>
          <w:szCs w:val="20"/>
        </w:rPr>
      </w:pPr>
      <w:r w:rsidRPr="00CD2956">
        <w:rPr>
          <w:b/>
          <w:sz w:val="20"/>
          <w:szCs w:val="20"/>
        </w:rPr>
        <w:t>Emergency / Evacuation Procedure</w:t>
      </w:r>
    </w:p>
    <w:p w14:paraId="3889CD5F" w14:textId="77777777" w:rsidR="00CD2956" w:rsidRPr="00CD2956" w:rsidRDefault="00CD2956" w:rsidP="00CD2956">
      <w:pPr>
        <w:pStyle w:val="ListParagraph"/>
        <w:numPr>
          <w:ilvl w:val="0"/>
          <w:numId w:val="22"/>
        </w:numPr>
        <w:tabs>
          <w:tab w:val="clear" w:pos="851"/>
        </w:tabs>
      </w:pPr>
      <w:r w:rsidRPr="00CD2956">
        <w:t>As per existing building emergency procedures.  Signs will be posted.</w:t>
      </w:r>
    </w:p>
    <w:p w14:paraId="19988CA8" w14:textId="7B6019C9" w:rsidR="00CD2956" w:rsidRPr="00CD2956" w:rsidRDefault="00CD2956" w:rsidP="00CD2956">
      <w:pPr>
        <w:pStyle w:val="ListParagraph"/>
        <w:numPr>
          <w:ilvl w:val="0"/>
          <w:numId w:val="22"/>
        </w:numPr>
        <w:tabs>
          <w:tab w:val="clear" w:pos="851"/>
        </w:tabs>
      </w:pPr>
      <w:r w:rsidRPr="00CD2956">
        <w:t xml:space="preserve">In addition, </w:t>
      </w:r>
      <w:r w:rsidR="00E66A14">
        <w:t>Rork Projects</w:t>
      </w:r>
      <w:r w:rsidRPr="00CD2956">
        <w:t xml:space="preserve"> emergency procedures apply – 3 horn blasts to evacuation point.</w:t>
      </w:r>
    </w:p>
    <w:p w14:paraId="0C58C607" w14:textId="77777777" w:rsidR="00CD2956" w:rsidRPr="00CD2956" w:rsidRDefault="00CD2956" w:rsidP="00CD2956">
      <w:pPr>
        <w:pStyle w:val="ListParagraph"/>
        <w:numPr>
          <w:ilvl w:val="0"/>
          <w:numId w:val="22"/>
        </w:numPr>
        <w:tabs>
          <w:tab w:val="clear" w:pos="851"/>
        </w:tabs>
      </w:pPr>
      <w:r w:rsidRPr="00CD2956">
        <w:t>If alarm sounds, immediately evacuate to designated area</w:t>
      </w:r>
    </w:p>
    <w:p w14:paraId="44B1A879" w14:textId="77777777" w:rsidR="00CD2956" w:rsidRPr="00CD2956" w:rsidRDefault="00CD2956" w:rsidP="00CD2956">
      <w:pPr>
        <w:pStyle w:val="ListParagraph"/>
        <w:ind w:left="0"/>
      </w:pPr>
    </w:p>
    <w:p w14:paraId="6E99110E" w14:textId="77777777" w:rsidR="00CD2956" w:rsidRPr="00CD2956" w:rsidRDefault="00CD2956" w:rsidP="00CD2956">
      <w:pPr>
        <w:rPr>
          <w:b/>
          <w:sz w:val="20"/>
          <w:szCs w:val="20"/>
        </w:rPr>
      </w:pPr>
      <w:r w:rsidRPr="00CD2956">
        <w:rPr>
          <w:b/>
          <w:sz w:val="20"/>
          <w:szCs w:val="20"/>
        </w:rPr>
        <w:t>Site Rules</w:t>
      </w:r>
    </w:p>
    <w:p w14:paraId="013043E5" w14:textId="77777777" w:rsidR="00CD2956" w:rsidRPr="00CD2956" w:rsidRDefault="00CD2956" w:rsidP="00CD2956">
      <w:pPr>
        <w:pStyle w:val="ListParagraph"/>
        <w:numPr>
          <w:ilvl w:val="0"/>
          <w:numId w:val="22"/>
        </w:numPr>
        <w:tabs>
          <w:tab w:val="clear" w:pos="851"/>
        </w:tabs>
      </w:pPr>
      <w:r w:rsidRPr="00CD2956">
        <w:t>Fighting, Vandalism, Theft, Sexual Harassment, and Urinating on Site will NOT be tolerated.  Nor will tampering with any safety equipment or protection.</w:t>
      </w:r>
    </w:p>
    <w:p w14:paraId="33A95AC5" w14:textId="77777777" w:rsidR="00CD2956" w:rsidRPr="00CD2956" w:rsidRDefault="00CD2956" w:rsidP="00CD2956">
      <w:pPr>
        <w:rPr>
          <w:sz w:val="20"/>
          <w:szCs w:val="20"/>
        </w:rPr>
      </w:pPr>
    </w:p>
    <w:p w14:paraId="030C025A" w14:textId="77777777" w:rsidR="00CD2956" w:rsidRPr="00CD2956" w:rsidRDefault="00CD2956" w:rsidP="00CD2956">
      <w:pPr>
        <w:rPr>
          <w:b/>
          <w:sz w:val="20"/>
          <w:szCs w:val="20"/>
        </w:rPr>
      </w:pPr>
      <w:r w:rsidRPr="00CD2956">
        <w:rPr>
          <w:b/>
          <w:sz w:val="20"/>
          <w:szCs w:val="20"/>
        </w:rPr>
        <w:t>Drugs and Alcohol Policy</w:t>
      </w:r>
    </w:p>
    <w:p w14:paraId="7EC2D9F2" w14:textId="77777777" w:rsidR="00CD2956" w:rsidRPr="00CD2956" w:rsidRDefault="00CD2956" w:rsidP="00CD2956">
      <w:pPr>
        <w:pStyle w:val="ListParagraph"/>
        <w:numPr>
          <w:ilvl w:val="0"/>
          <w:numId w:val="22"/>
        </w:numPr>
        <w:tabs>
          <w:tab w:val="clear" w:pos="851"/>
        </w:tabs>
      </w:pPr>
      <w:r w:rsidRPr="00CD2956">
        <w:t>No person is to be working while under the influence of drugs or alcohol.</w:t>
      </w:r>
    </w:p>
    <w:p w14:paraId="143017A9" w14:textId="77777777" w:rsidR="00CD2956" w:rsidRPr="00CD2956" w:rsidRDefault="00CD2956" w:rsidP="00CD2956">
      <w:pPr>
        <w:pStyle w:val="ListParagraph"/>
        <w:numPr>
          <w:ilvl w:val="0"/>
          <w:numId w:val="22"/>
        </w:numPr>
        <w:tabs>
          <w:tab w:val="clear" w:pos="851"/>
        </w:tabs>
      </w:pPr>
      <w:r w:rsidRPr="00CD2956">
        <w:t xml:space="preserve">Personnel under the affect of drugs are not permitted on site. </w:t>
      </w:r>
    </w:p>
    <w:p w14:paraId="14086F36" w14:textId="77777777" w:rsidR="00CD2956" w:rsidRPr="00CD2956" w:rsidRDefault="00CD2956" w:rsidP="00CD2956">
      <w:pPr>
        <w:rPr>
          <w:b/>
          <w:sz w:val="20"/>
          <w:szCs w:val="20"/>
        </w:rPr>
      </w:pPr>
    </w:p>
    <w:p w14:paraId="229F22AA" w14:textId="30CA2FA7" w:rsidR="00CD2956" w:rsidRPr="00CD2956" w:rsidRDefault="00E66A14" w:rsidP="00CD2956">
      <w:pPr>
        <w:rPr>
          <w:b/>
          <w:sz w:val="20"/>
          <w:szCs w:val="20"/>
        </w:rPr>
      </w:pPr>
      <w:r>
        <w:rPr>
          <w:b/>
          <w:sz w:val="20"/>
          <w:szCs w:val="20"/>
        </w:rPr>
        <w:t>Rork Projects</w:t>
      </w:r>
      <w:r w:rsidR="00CD2956" w:rsidRPr="00CD2956">
        <w:rPr>
          <w:b/>
          <w:sz w:val="20"/>
          <w:szCs w:val="20"/>
        </w:rPr>
        <w:t xml:space="preserve"> WHS Policy </w:t>
      </w:r>
    </w:p>
    <w:p w14:paraId="4E01A880" w14:textId="77777777" w:rsidR="00CD2956" w:rsidRPr="00CD2956" w:rsidRDefault="00CD2956" w:rsidP="00CD2956">
      <w:pPr>
        <w:pStyle w:val="ListParagraph"/>
        <w:numPr>
          <w:ilvl w:val="0"/>
          <w:numId w:val="22"/>
        </w:numPr>
        <w:tabs>
          <w:tab w:val="clear" w:pos="851"/>
        </w:tabs>
      </w:pPr>
      <w:r w:rsidRPr="00CD2956">
        <w:t>Safety is everyone’s responsibility and all workers must comply with applicable SWMS.</w:t>
      </w:r>
    </w:p>
    <w:p w14:paraId="30AA210D" w14:textId="77777777" w:rsidR="00CD2956" w:rsidRPr="00CD2956" w:rsidRDefault="00CD2956" w:rsidP="00CD2956">
      <w:pPr>
        <w:pStyle w:val="ListParagraph"/>
        <w:numPr>
          <w:ilvl w:val="0"/>
          <w:numId w:val="22"/>
        </w:numPr>
        <w:tabs>
          <w:tab w:val="clear" w:pos="851"/>
        </w:tabs>
      </w:pPr>
      <w:r w:rsidRPr="00CD2956">
        <w:t>No racial or sexual discrimination allowed, respect all personnel on site.</w:t>
      </w:r>
    </w:p>
    <w:p w14:paraId="09C2AE71" w14:textId="77777777" w:rsidR="00CD2956" w:rsidRPr="00CD2956" w:rsidRDefault="00CD2956" w:rsidP="00CD2956">
      <w:pPr>
        <w:pStyle w:val="ListParagraph"/>
        <w:numPr>
          <w:ilvl w:val="0"/>
          <w:numId w:val="22"/>
        </w:numPr>
        <w:tabs>
          <w:tab w:val="clear" w:pos="851"/>
        </w:tabs>
      </w:pPr>
      <w:r w:rsidRPr="00CD2956">
        <w:t>Location of policies displayed</w:t>
      </w:r>
    </w:p>
    <w:p w14:paraId="0CAAD9CE" w14:textId="77777777" w:rsidR="00CD2956" w:rsidRPr="00CD2956" w:rsidRDefault="00CD2956" w:rsidP="00CD2956">
      <w:pPr>
        <w:rPr>
          <w:b/>
          <w:sz w:val="20"/>
          <w:szCs w:val="20"/>
        </w:rPr>
      </w:pPr>
    </w:p>
    <w:p w14:paraId="11726285" w14:textId="2FEE994C" w:rsidR="00CD2956" w:rsidRPr="00CD2956" w:rsidRDefault="00CD2956" w:rsidP="00CD2956">
      <w:pPr>
        <w:rPr>
          <w:b/>
          <w:sz w:val="20"/>
          <w:szCs w:val="20"/>
        </w:rPr>
      </w:pPr>
      <w:r w:rsidRPr="00CD2956">
        <w:rPr>
          <w:b/>
          <w:sz w:val="20"/>
          <w:szCs w:val="20"/>
        </w:rPr>
        <w:t>SWMS/Hazard Identification</w:t>
      </w:r>
    </w:p>
    <w:p w14:paraId="6C3A4202" w14:textId="77777777" w:rsidR="00CD2956" w:rsidRPr="00CD2956" w:rsidRDefault="00CD2956" w:rsidP="00CD2956">
      <w:pPr>
        <w:pStyle w:val="ListParagraph"/>
        <w:numPr>
          <w:ilvl w:val="0"/>
          <w:numId w:val="22"/>
        </w:numPr>
        <w:tabs>
          <w:tab w:val="clear" w:pos="851"/>
        </w:tabs>
      </w:pPr>
      <w:r w:rsidRPr="00CD2956">
        <w:t>All personnel are to be inducted into their Safe Work Method Statements (SWMS) PRIOR to undertaking the relevant tasks.</w:t>
      </w:r>
    </w:p>
    <w:p w14:paraId="120341B0" w14:textId="77777777" w:rsidR="00CD2956" w:rsidRPr="00CD2956" w:rsidRDefault="00CD2956" w:rsidP="00CD2956">
      <w:pPr>
        <w:pStyle w:val="ListParagraph"/>
        <w:numPr>
          <w:ilvl w:val="0"/>
          <w:numId w:val="22"/>
        </w:numPr>
        <w:tabs>
          <w:tab w:val="clear" w:pos="851"/>
        </w:tabs>
      </w:pPr>
      <w:r w:rsidRPr="00CD2956">
        <w:t>Each individual to ensure that SWMS are adhered to at all times.</w:t>
      </w:r>
    </w:p>
    <w:p w14:paraId="21FBB343" w14:textId="77777777" w:rsidR="00CD2956" w:rsidRPr="00CD2956" w:rsidRDefault="00CD2956" w:rsidP="00CD2956">
      <w:pPr>
        <w:pStyle w:val="ListParagraph"/>
        <w:numPr>
          <w:ilvl w:val="0"/>
          <w:numId w:val="22"/>
        </w:numPr>
        <w:tabs>
          <w:tab w:val="clear" w:pos="851"/>
        </w:tabs>
      </w:pPr>
      <w:r w:rsidRPr="00CD2956">
        <w:t>Work is to be conducted as per the Codes of Practice/Australian Standards and relevant legislation.</w:t>
      </w:r>
    </w:p>
    <w:p w14:paraId="5018DF44" w14:textId="5792E86B" w:rsidR="00CD2956" w:rsidRPr="00CD2956" w:rsidRDefault="00E66A14" w:rsidP="00CD2956">
      <w:pPr>
        <w:pStyle w:val="ListParagraph"/>
        <w:numPr>
          <w:ilvl w:val="0"/>
          <w:numId w:val="22"/>
        </w:numPr>
        <w:tabs>
          <w:tab w:val="clear" w:pos="851"/>
        </w:tabs>
      </w:pPr>
      <w:r>
        <w:t>Rork Projects</w:t>
      </w:r>
      <w:r w:rsidR="00CD2956" w:rsidRPr="00CD2956">
        <w:t xml:space="preserve"> will conduct spot audits of all subcontractors SWMS compliance on a rotating basis.</w:t>
      </w:r>
    </w:p>
    <w:p w14:paraId="653A09F2" w14:textId="77777777" w:rsidR="00CD2956" w:rsidRPr="00CD2956" w:rsidRDefault="00CD2956" w:rsidP="00CD2956">
      <w:pPr>
        <w:rPr>
          <w:b/>
          <w:sz w:val="20"/>
          <w:szCs w:val="20"/>
        </w:rPr>
      </w:pPr>
    </w:p>
    <w:p w14:paraId="7E9C655F" w14:textId="77777777" w:rsidR="00CD2956" w:rsidRPr="00CD2956" w:rsidRDefault="00CD2956" w:rsidP="00CD2956">
      <w:pPr>
        <w:rPr>
          <w:b/>
          <w:sz w:val="20"/>
          <w:szCs w:val="20"/>
        </w:rPr>
      </w:pPr>
      <w:r w:rsidRPr="00CD2956">
        <w:rPr>
          <w:b/>
          <w:sz w:val="20"/>
          <w:szCs w:val="20"/>
        </w:rPr>
        <w:t>Hazard Reporting</w:t>
      </w:r>
    </w:p>
    <w:p w14:paraId="50E9F342" w14:textId="77777777" w:rsidR="00CD2956" w:rsidRPr="00CD2956" w:rsidRDefault="00CD2956" w:rsidP="00CD2956">
      <w:pPr>
        <w:pStyle w:val="ListParagraph"/>
        <w:numPr>
          <w:ilvl w:val="0"/>
          <w:numId w:val="22"/>
        </w:numPr>
        <w:tabs>
          <w:tab w:val="clear" w:pos="851"/>
        </w:tabs>
      </w:pPr>
      <w:r w:rsidRPr="00CD2956">
        <w:t xml:space="preserve">All personnel are to report any identified WHSE hazard immediately. </w:t>
      </w:r>
    </w:p>
    <w:p w14:paraId="3A260DA8" w14:textId="77777777" w:rsidR="00CD2956" w:rsidRPr="00CD2956" w:rsidRDefault="00CD2956" w:rsidP="00CD2956">
      <w:pPr>
        <w:pStyle w:val="ListParagraph"/>
        <w:numPr>
          <w:ilvl w:val="0"/>
          <w:numId w:val="22"/>
        </w:numPr>
        <w:tabs>
          <w:tab w:val="clear" w:pos="851"/>
        </w:tabs>
      </w:pPr>
      <w:r w:rsidRPr="00CD2956">
        <w:t>The Site Manager will investigate all reported WHSE hazards and report required corrective or other actions.</w:t>
      </w:r>
    </w:p>
    <w:p w14:paraId="60E6C856" w14:textId="77777777" w:rsidR="00CD2956" w:rsidRPr="00CD2956" w:rsidRDefault="00CD2956" w:rsidP="00CD2956">
      <w:pPr>
        <w:pStyle w:val="ListParagraph"/>
        <w:ind w:left="0"/>
      </w:pPr>
    </w:p>
    <w:p w14:paraId="10A07113" w14:textId="77777777" w:rsidR="00CD2956" w:rsidRPr="00CD2956" w:rsidRDefault="00CD2956" w:rsidP="00CD2956">
      <w:pPr>
        <w:rPr>
          <w:b/>
          <w:sz w:val="20"/>
          <w:szCs w:val="20"/>
        </w:rPr>
      </w:pPr>
      <w:r w:rsidRPr="00CD2956">
        <w:rPr>
          <w:b/>
          <w:sz w:val="20"/>
          <w:szCs w:val="20"/>
        </w:rPr>
        <w:lastRenderedPageBreak/>
        <w:t>Project Risk Register</w:t>
      </w:r>
    </w:p>
    <w:p w14:paraId="761E939B" w14:textId="77777777" w:rsidR="00CD2956" w:rsidRPr="00CD2956" w:rsidRDefault="00CD2956" w:rsidP="00CD2956">
      <w:pPr>
        <w:pStyle w:val="ListParagraph"/>
        <w:numPr>
          <w:ilvl w:val="0"/>
          <w:numId w:val="22"/>
        </w:numPr>
      </w:pPr>
      <w:r w:rsidRPr="00CD2956">
        <w:t>Brief on the relevant risks for the trade in the project risk register</w:t>
      </w:r>
    </w:p>
    <w:p w14:paraId="0E1199DF" w14:textId="77777777" w:rsidR="00CD2956" w:rsidRPr="00CD2956" w:rsidRDefault="00CD2956" w:rsidP="00CD2956">
      <w:pPr>
        <w:rPr>
          <w:b/>
          <w:sz w:val="20"/>
          <w:szCs w:val="20"/>
        </w:rPr>
      </w:pPr>
    </w:p>
    <w:p w14:paraId="5448BD87" w14:textId="77777777" w:rsidR="00CD2956" w:rsidRPr="00CD2956" w:rsidRDefault="00CD2956" w:rsidP="00CD2956">
      <w:pPr>
        <w:rPr>
          <w:b/>
          <w:sz w:val="20"/>
          <w:szCs w:val="20"/>
        </w:rPr>
      </w:pPr>
      <w:r w:rsidRPr="00CD2956">
        <w:rPr>
          <w:b/>
          <w:sz w:val="20"/>
          <w:szCs w:val="20"/>
        </w:rPr>
        <w:t>Health Monitoring and Surveillance</w:t>
      </w:r>
    </w:p>
    <w:p w14:paraId="059BC2C2" w14:textId="77777777" w:rsidR="00CD2956" w:rsidRPr="00CD2956" w:rsidRDefault="00CD2956" w:rsidP="00CD2956">
      <w:pPr>
        <w:pStyle w:val="ListParagraph"/>
        <w:numPr>
          <w:ilvl w:val="0"/>
          <w:numId w:val="22"/>
        </w:numPr>
        <w:tabs>
          <w:tab w:val="clear" w:pos="851"/>
        </w:tabs>
      </w:pPr>
      <w:r w:rsidRPr="00CD2956">
        <w:t xml:space="preserve">Environmental monitoring that may be required during the project will be arranged by the Site Manager for asbestos, noise, dust, gas etc. if required and included in the Risk Register. </w:t>
      </w:r>
    </w:p>
    <w:p w14:paraId="438B305E" w14:textId="77777777" w:rsidR="00CD2956" w:rsidRPr="00CD2956" w:rsidRDefault="00CD2956" w:rsidP="00CD2956">
      <w:pPr>
        <w:pStyle w:val="ListParagraph"/>
        <w:numPr>
          <w:ilvl w:val="0"/>
          <w:numId w:val="22"/>
        </w:numPr>
        <w:tabs>
          <w:tab w:val="clear" w:pos="851"/>
        </w:tabs>
      </w:pPr>
      <w:r w:rsidRPr="00CD2956">
        <w:t>Results of monitoring shall be displayed on the site notice board.</w:t>
      </w:r>
    </w:p>
    <w:p w14:paraId="5BE2FC8D" w14:textId="77777777" w:rsidR="006F5DE8" w:rsidRDefault="006F5DE8" w:rsidP="00CD2956">
      <w:pPr>
        <w:rPr>
          <w:b/>
          <w:sz w:val="20"/>
          <w:szCs w:val="20"/>
        </w:rPr>
      </w:pPr>
    </w:p>
    <w:p w14:paraId="0E36DE33" w14:textId="018EBC85" w:rsidR="00CD2956" w:rsidRPr="00CD2956" w:rsidRDefault="00CD2956" w:rsidP="00CD2956">
      <w:pPr>
        <w:rPr>
          <w:b/>
          <w:sz w:val="20"/>
          <w:szCs w:val="20"/>
        </w:rPr>
      </w:pPr>
      <w:r w:rsidRPr="00CD2956">
        <w:rPr>
          <w:b/>
          <w:sz w:val="20"/>
          <w:szCs w:val="20"/>
        </w:rPr>
        <w:t>Fall Protection</w:t>
      </w:r>
    </w:p>
    <w:p w14:paraId="69F6F130" w14:textId="77777777" w:rsidR="00CD2956" w:rsidRPr="00CD2956" w:rsidRDefault="00CD2956" w:rsidP="00CD2956">
      <w:pPr>
        <w:pStyle w:val="ListParagraph"/>
        <w:numPr>
          <w:ilvl w:val="0"/>
          <w:numId w:val="22"/>
        </w:numPr>
        <w:tabs>
          <w:tab w:val="clear" w:pos="851"/>
        </w:tabs>
      </w:pPr>
      <w:r w:rsidRPr="00CD2956">
        <w:t>Most Incidents are caused by falls</w:t>
      </w:r>
    </w:p>
    <w:p w14:paraId="418FB426" w14:textId="77777777" w:rsidR="00CD2956" w:rsidRDefault="00CD2956" w:rsidP="00CD2956">
      <w:pPr>
        <w:pStyle w:val="ListParagraph"/>
        <w:numPr>
          <w:ilvl w:val="0"/>
          <w:numId w:val="22"/>
        </w:numPr>
        <w:tabs>
          <w:tab w:val="clear" w:pos="851"/>
        </w:tabs>
      </w:pPr>
      <w:r w:rsidRPr="00CD2956">
        <w:t>Handrails / Barricades must prevent a person from falling.</w:t>
      </w:r>
    </w:p>
    <w:p w14:paraId="0DBEC00C" w14:textId="77777777" w:rsidR="00CD2956" w:rsidRPr="00CD2956" w:rsidRDefault="00CD2956" w:rsidP="00CD2956"/>
    <w:p w14:paraId="114A66F3" w14:textId="77777777" w:rsidR="00CD2956" w:rsidRPr="00CD2956" w:rsidRDefault="00CD2956" w:rsidP="00CD2956">
      <w:pPr>
        <w:rPr>
          <w:b/>
          <w:sz w:val="20"/>
          <w:szCs w:val="20"/>
        </w:rPr>
      </w:pPr>
      <w:r w:rsidRPr="00CD2956">
        <w:rPr>
          <w:b/>
          <w:sz w:val="20"/>
          <w:szCs w:val="20"/>
        </w:rPr>
        <w:t>Ladders</w:t>
      </w:r>
    </w:p>
    <w:p w14:paraId="6F591436" w14:textId="77777777" w:rsidR="004235E1" w:rsidRPr="004235E1" w:rsidRDefault="004235E1" w:rsidP="004235E1">
      <w:pPr>
        <w:pStyle w:val="ListParagraph"/>
        <w:numPr>
          <w:ilvl w:val="0"/>
          <w:numId w:val="22"/>
        </w:numPr>
        <w:spacing w:before="120" w:after="120"/>
        <w:rPr>
          <w:rFonts w:cs="Arial"/>
        </w:rPr>
      </w:pPr>
      <w:r w:rsidRPr="004235E1">
        <w:rPr>
          <w:rFonts w:cs="Arial"/>
        </w:rPr>
        <w:t xml:space="preserve">Platform ladders are mandatory unless there is a unique access situation. The use of a ladder other than a platform ladder must be approved by a member of the project team following completion of the Ladder Risk Assessment and Permit. </w:t>
      </w:r>
    </w:p>
    <w:p w14:paraId="47695BAB" w14:textId="77777777" w:rsidR="004235E1" w:rsidRPr="004235E1" w:rsidRDefault="004235E1" w:rsidP="004235E1">
      <w:pPr>
        <w:pStyle w:val="ListParagraph"/>
        <w:numPr>
          <w:ilvl w:val="0"/>
          <w:numId w:val="22"/>
        </w:numPr>
        <w:tabs>
          <w:tab w:val="clear" w:pos="851"/>
        </w:tabs>
      </w:pPr>
      <w:r w:rsidRPr="004235E1">
        <w:t>If working within 2 metres of a 1 metre handrail on the edge of a 2m fall, you must not use a ladder, fall protection is required.</w:t>
      </w:r>
    </w:p>
    <w:p w14:paraId="3EFB4C02" w14:textId="77777777" w:rsidR="00CD2956" w:rsidRPr="00CD2956" w:rsidRDefault="00CD2956" w:rsidP="00CD2956">
      <w:pPr>
        <w:rPr>
          <w:b/>
          <w:sz w:val="20"/>
          <w:szCs w:val="20"/>
        </w:rPr>
      </w:pPr>
    </w:p>
    <w:p w14:paraId="499FB082" w14:textId="77777777" w:rsidR="00CD2956" w:rsidRPr="00CD2956" w:rsidRDefault="00CD2956" w:rsidP="00CD2956">
      <w:pPr>
        <w:rPr>
          <w:b/>
          <w:sz w:val="20"/>
          <w:szCs w:val="20"/>
        </w:rPr>
      </w:pPr>
      <w:r w:rsidRPr="00CD2956">
        <w:rPr>
          <w:b/>
          <w:sz w:val="20"/>
          <w:szCs w:val="20"/>
        </w:rPr>
        <w:t xml:space="preserve">Mobile Scaffold </w:t>
      </w:r>
    </w:p>
    <w:p w14:paraId="0E434585" w14:textId="77777777" w:rsidR="00CD2956" w:rsidRPr="00CD2956" w:rsidRDefault="00CD2956" w:rsidP="00CD2956">
      <w:pPr>
        <w:pStyle w:val="ListParagraph"/>
        <w:numPr>
          <w:ilvl w:val="0"/>
          <w:numId w:val="22"/>
        </w:numPr>
        <w:tabs>
          <w:tab w:val="clear" w:pos="851"/>
        </w:tabs>
      </w:pPr>
      <w:r w:rsidRPr="00CD2956">
        <w:t xml:space="preserve">Mobile scaffolds – are to be erected to correct design e.g. handrails, midrail, kickboards, etc. they are not to be moved with persons on them and the height is not to exceed 2 times the base dimension. </w:t>
      </w:r>
    </w:p>
    <w:p w14:paraId="45CEAE12" w14:textId="77777777" w:rsidR="00CD2956" w:rsidRPr="00CD2956" w:rsidRDefault="00CD2956" w:rsidP="00CD2956">
      <w:pPr>
        <w:pStyle w:val="ListParagraph"/>
        <w:numPr>
          <w:ilvl w:val="0"/>
          <w:numId w:val="22"/>
        </w:numPr>
        <w:tabs>
          <w:tab w:val="clear" w:pos="851"/>
        </w:tabs>
      </w:pPr>
      <w:r w:rsidRPr="00CD2956">
        <w:t>Scaffold must be kept clear and accessible at all times.</w:t>
      </w:r>
    </w:p>
    <w:p w14:paraId="24F8CF91" w14:textId="77777777" w:rsidR="00CD2956" w:rsidRPr="00CD2956" w:rsidRDefault="00CD2956" w:rsidP="00CD2956">
      <w:pPr>
        <w:rPr>
          <w:b/>
          <w:sz w:val="20"/>
          <w:szCs w:val="20"/>
        </w:rPr>
      </w:pPr>
    </w:p>
    <w:p w14:paraId="783FBE25" w14:textId="77777777" w:rsidR="00CD2956" w:rsidRPr="00CD2956" w:rsidRDefault="00CD2956" w:rsidP="00CD2956">
      <w:pPr>
        <w:rPr>
          <w:b/>
          <w:sz w:val="20"/>
          <w:szCs w:val="20"/>
        </w:rPr>
      </w:pPr>
      <w:r w:rsidRPr="00CD2956">
        <w:rPr>
          <w:b/>
          <w:sz w:val="20"/>
          <w:szCs w:val="20"/>
        </w:rPr>
        <w:t>Site Access/Egress</w:t>
      </w:r>
    </w:p>
    <w:p w14:paraId="406E94CA" w14:textId="77777777" w:rsidR="00CD2956" w:rsidRPr="00CD2956" w:rsidRDefault="00CD2956" w:rsidP="00CD2956">
      <w:pPr>
        <w:pStyle w:val="ListParagraph"/>
        <w:numPr>
          <w:ilvl w:val="0"/>
          <w:numId w:val="22"/>
        </w:numPr>
        <w:tabs>
          <w:tab w:val="clear" w:pos="851"/>
        </w:tabs>
      </w:pPr>
      <w:r w:rsidRPr="00CD2956">
        <w:t xml:space="preserve">Site Access is via </w:t>
      </w:r>
    </w:p>
    <w:p w14:paraId="6D4EF341" w14:textId="77777777" w:rsidR="00CD2956" w:rsidRPr="00CD2956" w:rsidRDefault="00CD2956" w:rsidP="00CD2956">
      <w:pPr>
        <w:pStyle w:val="ListParagraph"/>
        <w:numPr>
          <w:ilvl w:val="0"/>
          <w:numId w:val="22"/>
        </w:numPr>
        <w:tabs>
          <w:tab w:val="clear" w:pos="851"/>
        </w:tabs>
      </w:pPr>
      <w:r w:rsidRPr="00CD2956">
        <w:t>Deliveries and bins and bins for rubbish/demo will be by same access</w:t>
      </w:r>
    </w:p>
    <w:p w14:paraId="08D6F7B5" w14:textId="77777777" w:rsidR="00CD2956" w:rsidRPr="00CD2956" w:rsidRDefault="00CD2956" w:rsidP="00CD2956">
      <w:pPr>
        <w:pStyle w:val="ListParagraph"/>
        <w:numPr>
          <w:ilvl w:val="0"/>
          <w:numId w:val="22"/>
        </w:numPr>
        <w:tabs>
          <w:tab w:val="clear" w:pos="851"/>
        </w:tabs>
      </w:pPr>
      <w:r w:rsidRPr="00CD2956">
        <w:t>Workers only work in construction zones – restricted areas include any area not designated construction zone.</w:t>
      </w:r>
    </w:p>
    <w:p w14:paraId="39E98E3B" w14:textId="77777777" w:rsidR="00CD2956" w:rsidRPr="00CD2956" w:rsidRDefault="00CD2956" w:rsidP="00CD2956">
      <w:pPr>
        <w:pStyle w:val="ListParagraph"/>
        <w:numPr>
          <w:ilvl w:val="0"/>
          <w:numId w:val="22"/>
        </w:numPr>
        <w:tabs>
          <w:tab w:val="clear" w:pos="851"/>
        </w:tabs>
      </w:pPr>
      <w:r w:rsidRPr="00CD2956">
        <w:t>Construction vehicles are not to obstruct footpaths or road ways surrounding the project.</w:t>
      </w:r>
    </w:p>
    <w:p w14:paraId="50023F1B" w14:textId="77777777" w:rsidR="00CD2956" w:rsidRPr="00CD2956" w:rsidRDefault="00CD2956" w:rsidP="00CD2956">
      <w:pPr>
        <w:rPr>
          <w:b/>
          <w:sz w:val="20"/>
          <w:szCs w:val="20"/>
        </w:rPr>
      </w:pPr>
    </w:p>
    <w:p w14:paraId="013BC834" w14:textId="77777777" w:rsidR="00CD2956" w:rsidRPr="00CD2956" w:rsidRDefault="00CD2956" w:rsidP="00CD2956">
      <w:pPr>
        <w:rPr>
          <w:b/>
          <w:sz w:val="20"/>
          <w:szCs w:val="20"/>
        </w:rPr>
      </w:pPr>
      <w:r w:rsidRPr="00CD2956">
        <w:rPr>
          <w:b/>
          <w:sz w:val="20"/>
          <w:szCs w:val="20"/>
        </w:rPr>
        <w:t>Public Protection / Security</w:t>
      </w:r>
    </w:p>
    <w:p w14:paraId="6D7C1AC0" w14:textId="77777777" w:rsidR="00CD2956" w:rsidRPr="00CD2956" w:rsidRDefault="00CD2956" w:rsidP="00CD2956">
      <w:pPr>
        <w:pStyle w:val="ListParagraph"/>
        <w:numPr>
          <w:ilvl w:val="0"/>
          <w:numId w:val="22"/>
        </w:numPr>
        <w:tabs>
          <w:tab w:val="clear" w:pos="851"/>
        </w:tabs>
      </w:pPr>
      <w:r w:rsidRPr="00CD2956">
        <w:t>Visitors are to report to the Site Office and sign visitors register</w:t>
      </w:r>
    </w:p>
    <w:p w14:paraId="4D1B29DE" w14:textId="77777777" w:rsidR="00CD2956" w:rsidRPr="00CD2956" w:rsidRDefault="00CD2956" w:rsidP="00CD2956">
      <w:pPr>
        <w:pStyle w:val="ListParagraph"/>
        <w:numPr>
          <w:ilvl w:val="0"/>
          <w:numId w:val="22"/>
        </w:numPr>
        <w:tabs>
          <w:tab w:val="clear" w:pos="851"/>
        </w:tabs>
      </w:pPr>
      <w:r w:rsidRPr="00CD2956">
        <w:t>No bad language on site due to close proximity to public</w:t>
      </w:r>
    </w:p>
    <w:p w14:paraId="5A9464AE" w14:textId="6F90A9D6" w:rsidR="004235E1" w:rsidRDefault="004235E1">
      <w:pPr>
        <w:rPr>
          <w:b/>
          <w:sz w:val="20"/>
          <w:szCs w:val="20"/>
        </w:rPr>
      </w:pPr>
    </w:p>
    <w:p w14:paraId="019667F7" w14:textId="78BBE02F" w:rsidR="00CD2956" w:rsidRPr="00CD2956" w:rsidRDefault="00CD2956" w:rsidP="00CD2956">
      <w:pPr>
        <w:rPr>
          <w:b/>
          <w:sz w:val="20"/>
          <w:szCs w:val="20"/>
        </w:rPr>
      </w:pPr>
      <w:r w:rsidRPr="00CD2956">
        <w:rPr>
          <w:b/>
          <w:sz w:val="20"/>
          <w:szCs w:val="20"/>
        </w:rPr>
        <w:t>Plant and Equipment</w:t>
      </w:r>
    </w:p>
    <w:p w14:paraId="021F2A4D" w14:textId="77777777" w:rsidR="00CD2956" w:rsidRPr="00CD2956" w:rsidRDefault="00CD2956" w:rsidP="00CD2956">
      <w:pPr>
        <w:pStyle w:val="ListParagraph"/>
        <w:numPr>
          <w:ilvl w:val="0"/>
          <w:numId w:val="22"/>
        </w:numPr>
        <w:tabs>
          <w:tab w:val="clear" w:pos="851"/>
        </w:tabs>
      </w:pPr>
      <w:r w:rsidRPr="00CD2956">
        <w:t xml:space="preserve">Be aware of all other plant/equipment on site and maintain access ways for plant and people separation </w:t>
      </w:r>
    </w:p>
    <w:p w14:paraId="00A68EF7" w14:textId="77777777" w:rsidR="00CD2956" w:rsidRPr="00CD2956" w:rsidRDefault="00CD2956" w:rsidP="00CD2956">
      <w:pPr>
        <w:pStyle w:val="ListParagraph"/>
        <w:numPr>
          <w:ilvl w:val="0"/>
          <w:numId w:val="22"/>
        </w:numPr>
        <w:tabs>
          <w:tab w:val="clear" w:pos="851"/>
        </w:tabs>
      </w:pPr>
      <w:r w:rsidRPr="00CD2956">
        <w:t>All safety guards and equipment must be operational whilst in use.</w:t>
      </w:r>
    </w:p>
    <w:p w14:paraId="10C7412E" w14:textId="77777777" w:rsidR="00CD2956" w:rsidRPr="00CD2956" w:rsidRDefault="00CD2956" w:rsidP="00CD2956">
      <w:pPr>
        <w:pStyle w:val="ListParagraph"/>
        <w:numPr>
          <w:ilvl w:val="0"/>
          <w:numId w:val="22"/>
        </w:numPr>
        <w:tabs>
          <w:tab w:val="clear" w:pos="851"/>
        </w:tabs>
      </w:pPr>
      <w:r w:rsidRPr="00CD2956">
        <w:t xml:space="preserve">Plant and equipment such as cranes, forklifts, bobcats, backhoes etc, must have maintenance check sheets signed every week, including reverse beepers, flashing lights, seat belts etc. </w:t>
      </w:r>
    </w:p>
    <w:p w14:paraId="471C49B0" w14:textId="77777777" w:rsidR="00CD2956" w:rsidRPr="00CD2956" w:rsidRDefault="00CD2956" w:rsidP="00CD2956">
      <w:pPr>
        <w:pStyle w:val="ListParagraph"/>
        <w:numPr>
          <w:ilvl w:val="0"/>
          <w:numId w:val="22"/>
        </w:numPr>
        <w:tabs>
          <w:tab w:val="clear" w:pos="851"/>
        </w:tabs>
      </w:pPr>
      <w:r w:rsidRPr="00CD2956">
        <w:t>The subcontractor or owner must provide current operators tickets or adequately trained certificate.</w:t>
      </w:r>
    </w:p>
    <w:p w14:paraId="2343C13C" w14:textId="77777777" w:rsidR="00CD2956" w:rsidRPr="00CD2956" w:rsidRDefault="00CD2956" w:rsidP="00CD2956">
      <w:pPr>
        <w:pStyle w:val="ListParagraph"/>
        <w:numPr>
          <w:ilvl w:val="0"/>
          <w:numId w:val="22"/>
        </w:numPr>
        <w:tabs>
          <w:tab w:val="clear" w:pos="851"/>
        </w:tabs>
      </w:pPr>
      <w:r w:rsidRPr="00CD2956">
        <w:t>Log books to be filled out daily.</w:t>
      </w:r>
    </w:p>
    <w:p w14:paraId="7958CDBF" w14:textId="77777777" w:rsidR="00CD2956" w:rsidRPr="00CD2956" w:rsidRDefault="00CD2956" w:rsidP="00CD2956">
      <w:pPr>
        <w:rPr>
          <w:b/>
          <w:sz w:val="20"/>
          <w:szCs w:val="20"/>
        </w:rPr>
      </w:pPr>
    </w:p>
    <w:p w14:paraId="237C2130" w14:textId="77777777" w:rsidR="004235E1" w:rsidRDefault="004235E1">
      <w:pPr>
        <w:rPr>
          <w:b/>
          <w:sz w:val="20"/>
          <w:szCs w:val="20"/>
        </w:rPr>
      </w:pPr>
      <w:r>
        <w:rPr>
          <w:b/>
          <w:sz w:val="20"/>
          <w:szCs w:val="20"/>
        </w:rPr>
        <w:br w:type="page"/>
      </w:r>
    </w:p>
    <w:p w14:paraId="5EDA0601" w14:textId="1BD05C93" w:rsidR="00CD2956" w:rsidRPr="00CD2956" w:rsidRDefault="00CD2956" w:rsidP="00CD2956">
      <w:pPr>
        <w:rPr>
          <w:b/>
          <w:sz w:val="20"/>
          <w:szCs w:val="20"/>
        </w:rPr>
      </w:pPr>
      <w:r w:rsidRPr="00CD2956">
        <w:rPr>
          <w:b/>
          <w:sz w:val="20"/>
          <w:szCs w:val="20"/>
        </w:rPr>
        <w:lastRenderedPageBreak/>
        <w:t>Electrical/Power Tools</w:t>
      </w:r>
    </w:p>
    <w:p w14:paraId="6D254AAC" w14:textId="77777777" w:rsidR="00CD2956" w:rsidRPr="00CD2956" w:rsidRDefault="00CD2956" w:rsidP="00CD2956">
      <w:pPr>
        <w:pStyle w:val="ListParagraph"/>
        <w:numPr>
          <w:ilvl w:val="0"/>
          <w:numId w:val="22"/>
        </w:numPr>
        <w:tabs>
          <w:tab w:val="clear" w:pos="851"/>
        </w:tabs>
      </w:pPr>
      <w:r w:rsidRPr="00CD2956">
        <w:t>All electrical equipment to have a current electrical inspection tag.</w:t>
      </w:r>
    </w:p>
    <w:p w14:paraId="4AAEA16B" w14:textId="39EB270A" w:rsidR="00CD2956" w:rsidRPr="00CD2956" w:rsidRDefault="00CD2956" w:rsidP="00CD2956">
      <w:pPr>
        <w:pStyle w:val="ListParagraph"/>
        <w:numPr>
          <w:ilvl w:val="0"/>
          <w:numId w:val="22"/>
        </w:numPr>
        <w:tabs>
          <w:tab w:val="clear" w:pos="851"/>
        </w:tabs>
      </w:pPr>
      <w:r w:rsidRPr="00CD2956">
        <w:t xml:space="preserve">Tagging is to be done 3 monthly and the inspection record given to </w:t>
      </w:r>
      <w:r w:rsidR="00E66A14">
        <w:t>Rork Projects</w:t>
      </w:r>
      <w:r w:rsidRPr="00CD2956">
        <w:t xml:space="preserve"> project management. </w:t>
      </w:r>
    </w:p>
    <w:p w14:paraId="2873664E" w14:textId="77777777" w:rsidR="00CD2956" w:rsidRPr="00CD2956" w:rsidRDefault="00CD2956" w:rsidP="00CD2956">
      <w:pPr>
        <w:pStyle w:val="ListParagraph"/>
        <w:numPr>
          <w:ilvl w:val="0"/>
          <w:numId w:val="22"/>
        </w:numPr>
        <w:tabs>
          <w:tab w:val="clear" w:pos="851"/>
        </w:tabs>
      </w:pPr>
      <w:r w:rsidRPr="00CD2956">
        <w:t>Leads to be kept off the ground on approved stands or hooks.</w:t>
      </w:r>
    </w:p>
    <w:p w14:paraId="6E288F68" w14:textId="77777777" w:rsidR="00CD2956" w:rsidRPr="00CD2956" w:rsidRDefault="00CD2956" w:rsidP="00CD2956">
      <w:pPr>
        <w:pStyle w:val="ListParagraph"/>
        <w:numPr>
          <w:ilvl w:val="0"/>
          <w:numId w:val="22"/>
        </w:numPr>
        <w:tabs>
          <w:tab w:val="clear" w:pos="851"/>
        </w:tabs>
      </w:pPr>
      <w:r w:rsidRPr="00CD2956">
        <w:t>Double adaptors and in-line power boards are not to be used on site. RCD protected and certified boxes are permitted.</w:t>
      </w:r>
    </w:p>
    <w:p w14:paraId="25127727" w14:textId="0D458021" w:rsidR="00CD2956" w:rsidRPr="00CD2956" w:rsidRDefault="00CD2956" w:rsidP="00CD2956">
      <w:pPr>
        <w:pStyle w:val="ListParagraph"/>
        <w:numPr>
          <w:ilvl w:val="0"/>
          <w:numId w:val="22"/>
        </w:numPr>
        <w:tabs>
          <w:tab w:val="clear" w:pos="851"/>
        </w:tabs>
      </w:pPr>
      <w:r w:rsidRPr="00CD2956">
        <w:t xml:space="preserve">Treat all power, data and water as live. Do not attempt to remove or relocate. Should any of these services be in your way contact a </w:t>
      </w:r>
      <w:r w:rsidR="00E66A14">
        <w:t>Rork Projects</w:t>
      </w:r>
      <w:r w:rsidRPr="00CD2956">
        <w:t xml:space="preserve"> representative and we will get it moved for you.</w:t>
      </w:r>
    </w:p>
    <w:p w14:paraId="5071DC13" w14:textId="77777777" w:rsidR="00CD2956" w:rsidRPr="00CD2956" w:rsidRDefault="00CD2956" w:rsidP="00CD2956">
      <w:pPr>
        <w:rPr>
          <w:b/>
          <w:sz w:val="20"/>
          <w:szCs w:val="20"/>
        </w:rPr>
      </w:pPr>
    </w:p>
    <w:p w14:paraId="3B1494A0" w14:textId="77777777" w:rsidR="00CD2956" w:rsidRPr="00CD2956" w:rsidRDefault="00CD2956" w:rsidP="00CD2956">
      <w:pPr>
        <w:rPr>
          <w:b/>
          <w:sz w:val="20"/>
          <w:szCs w:val="20"/>
        </w:rPr>
      </w:pPr>
      <w:r w:rsidRPr="00CD2956">
        <w:rPr>
          <w:b/>
          <w:sz w:val="20"/>
          <w:szCs w:val="20"/>
        </w:rPr>
        <w:t>Warning Signs/Barricade</w:t>
      </w:r>
    </w:p>
    <w:p w14:paraId="1F96A228" w14:textId="77777777" w:rsidR="00CD2956" w:rsidRPr="00CD2956" w:rsidRDefault="00CD2956" w:rsidP="00CD2956">
      <w:pPr>
        <w:pStyle w:val="ListParagraph"/>
        <w:numPr>
          <w:ilvl w:val="0"/>
          <w:numId w:val="22"/>
        </w:numPr>
        <w:tabs>
          <w:tab w:val="clear" w:pos="851"/>
        </w:tabs>
      </w:pPr>
      <w:r w:rsidRPr="00CD2956">
        <w:t>Obey All Signage and Barricades on Site</w:t>
      </w:r>
    </w:p>
    <w:p w14:paraId="70D79ED0" w14:textId="77777777" w:rsidR="00CD2956" w:rsidRPr="00CD2956" w:rsidRDefault="00CD2956" w:rsidP="00CD2956">
      <w:pPr>
        <w:pStyle w:val="ListParagraph"/>
        <w:numPr>
          <w:ilvl w:val="0"/>
          <w:numId w:val="22"/>
        </w:numPr>
        <w:tabs>
          <w:tab w:val="clear" w:pos="851"/>
        </w:tabs>
      </w:pPr>
      <w:r w:rsidRPr="00CD2956">
        <w:t>When barricading an area, make sure you remove it when the task is complete and the barricade is no longer required.</w:t>
      </w:r>
    </w:p>
    <w:p w14:paraId="1AF479F1" w14:textId="77777777" w:rsidR="00CD2956" w:rsidRPr="00CD2956" w:rsidRDefault="00CD2956" w:rsidP="00CD2956">
      <w:pPr>
        <w:pStyle w:val="ListParagraph"/>
        <w:numPr>
          <w:ilvl w:val="0"/>
          <w:numId w:val="22"/>
        </w:numPr>
        <w:tabs>
          <w:tab w:val="clear" w:pos="851"/>
        </w:tabs>
      </w:pPr>
      <w:r w:rsidRPr="00CD2956">
        <w:t>Do not enter a barricaded area unless you are authorised to do so</w:t>
      </w:r>
    </w:p>
    <w:p w14:paraId="2FF6C714" w14:textId="77777777" w:rsidR="00CD2956" w:rsidRPr="00CD2956" w:rsidRDefault="00CD2956" w:rsidP="00CD2956">
      <w:pPr>
        <w:rPr>
          <w:b/>
          <w:sz w:val="20"/>
          <w:szCs w:val="20"/>
        </w:rPr>
      </w:pPr>
    </w:p>
    <w:p w14:paraId="29400A68" w14:textId="4234A82F" w:rsidR="00CD2956" w:rsidRPr="00CD2956" w:rsidRDefault="00CD2956" w:rsidP="00CD2956">
      <w:pPr>
        <w:rPr>
          <w:b/>
          <w:sz w:val="20"/>
          <w:szCs w:val="20"/>
        </w:rPr>
      </w:pPr>
      <w:r w:rsidRPr="00CD2956">
        <w:rPr>
          <w:b/>
          <w:sz w:val="20"/>
          <w:szCs w:val="20"/>
        </w:rPr>
        <w:t>P.P.E.</w:t>
      </w:r>
    </w:p>
    <w:p w14:paraId="18DBFDD8" w14:textId="77777777" w:rsidR="00CD2956" w:rsidRPr="00CD2956" w:rsidRDefault="00CD2956" w:rsidP="00CD2956">
      <w:pPr>
        <w:pStyle w:val="ListParagraph"/>
        <w:numPr>
          <w:ilvl w:val="0"/>
          <w:numId w:val="22"/>
        </w:numPr>
        <w:tabs>
          <w:tab w:val="clear" w:pos="851"/>
        </w:tabs>
      </w:pPr>
      <w:r w:rsidRPr="00CD2956">
        <w:t>Hard hats as indicated by site signage/site rules</w:t>
      </w:r>
    </w:p>
    <w:p w14:paraId="4AA5F493" w14:textId="77777777" w:rsidR="00CD2956" w:rsidRPr="00CD2956" w:rsidRDefault="00CD2956" w:rsidP="00CD2956">
      <w:pPr>
        <w:pStyle w:val="ListParagraph"/>
        <w:numPr>
          <w:ilvl w:val="0"/>
          <w:numId w:val="22"/>
        </w:numPr>
        <w:tabs>
          <w:tab w:val="clear" w:pos="851"/>
        </w:tabs>
      </w:pPr>
      <w:r w:rsidRPr="00CD2956">
        <w:t>Steel Cap Safety boots are to be worn at all times.</w:t>
      </w:r>
    </w:p>
    <w:p w14:paraId="5BA49294" w14:textId="77777777" w:rsidR="00CD2956" w:rsidRPr="00CD2956" w:rsidRDefault="00CD2956" w:rsidP="00CD2956">
      <w:pPr>
        <w:pStyle w:val="ListParagraph"/>
        <w:numPr>
          <w:ilvl w:val="0"/>
          <w:numId w:val="22"/>
        </w:numPr>
        <w:tabs>
          <w:tab w:val="clear" w:pos="851"/>
        </w:tabs>
      </w:pPr>
      <w:r w:rsidRPr="00CD2956">
        <w:t>High visibility clothing is to be visibly worn at all times.</w:t>
      </w:r>
    </w:p>
    <w:p w14:paraId="5398162D" w14:textId="77777777" w:rsidR="00CD2956" w:rsidRPr="00CD2956" w:rsidRDefault="00CD2956" w:rsidP="00CD2956">
      <w:pPr>
        <w:pStyle w:val="ListParagraph"/>
        <w:numPr>
          <w:ilvl w:val="0"/>
          <w:numId w:val="22"/>
        </w:numPr>
        <w:tabs>
          <w:tab w:val="clear" w:pos="851"/>
        </w:tabs>
      </w:pPr>
      <w:r w:rsidRPr="00CD2956">
        <w:t>Safety goggles and hearing protection is to be worn when necessary.</w:t>
      </w:r>
    </w:p>
    <w:p w14:paraId="0C979118" w14:textId="4B89E738" w:rsidR="00CD2956" w:rsidRPr="00CD2956" w:rsidRDefault="00CD2956" w:rsidP="00CD2956">
      <w:pPr>
        <w:pStyle w:val="ListParagraph"/>
        <w:numPr>
          <w:ilvl w:val="0"/>
          <w:numId w:val="22"/>
        </w:numPr>
        <w:tabs>
          <w:tab w:val="clear" w:pos="851"/>
        </w:tabs>
      </w:pPr>
      <w:r w:rsidRPr="00CD2956">
        <w:t xml:space="preserve">Subject Risk assessment and SWMS submitted to </w:t>
      </w:r>
      <w:r w:rsidR="00E66A14">
        <w:t>Rork Projects</w:t>
      </w:r>
      <w:r w:rsidRPr="00CD2956">
        <w:t xml:space="preserve"> project management, anyone working above 2 metres must have some form of fall restraint, e.g. handrails, mobile or system scaffolds. Harnesses and lanyons, or inertia reels, must be secured to static lines, eye bolts, or an engineer approved bracket. Specs from suppliers for anchor bolts and anchor certification must be submitted to </w:t>
      </w:r>
      <w:r w:rsidR="00E66A14">
        <w:t>Rork Projects</w:t>
      </w:r>
      <w:r w:rsidRPr="00CD2956">
        <w:t xml:space="preserve"> prior to commencement of work/use of the anchor. </w:t>
      </w:r>
    </w:p>
    <w:p w14:paraId="2DA609E8" w14:textId="77777777" w:rsidR="00CD2956" w:rsidRPr="00CD2956" w:rsidRDefault="00CD2956" w:rsidP="00CD2956">
      <w:pPr>
        <w:pStyle w:val="ListParagraph"/>
        <w:numPr>
          <w:ilvl w:val="0"/>
          <w:numId w:val="22"/>
        </w:numPr>
        <w:tabs>
          <w:tab w:val="clear" w:pos="851"/>
        </w:tabs>
      </w:pPr>
      <w:r w:rsidRPr="00CD2956">
        <w:t xml:space="preserve">Workers are not to hook up lanyons to perimeter mesh panels or posts, approved anchor points are to be determined in the SWMS. </w:t>
      </w:r>
    </w:p>
    <w:p w14:paraId="55D6C7FF" w14:textId="77777777" w:rsidR="00CD2956" w:rsidRPr="00CD2956" w:rsidRDefault="00CD2956" w:rsidP="00CD2956">
      <w:pPr>
        <w:pStyle w:val="ListParagraph"/>
        <w:numPr>
          <w:ilvl w:val="0"/>
          <w:numId w:val="22"/>
        </w:numPr>
        <w:tabs>
          <w:tab w:val="clear" w:pos="851"/>
        </w:tabs>
      </w:pPr>
      <w:r w:rsidRPr="00CD2956">
        <w:t xml:space="preserve">Personal safety equipment (or Personal Protective Equipment) is to be provided by all subcontractors for there own safety. </w:t>
      </w:r>
    </w:p>
    <w:p w14:paraId="2BC35CC0" w14:textId="77777777" w:rsidR="00CD2956" w:rsidRPr="00CD2956" w:rsidRDefault="00CD2956" w:rsidP="00CD2956">
      <w:pPr>
        <w:pStyle w:val="ListParagraph"/>
        <w:numPr>
          <w:ilvl w:val="0"/>
          <w:numId w:val="22"/>
        </w:numPr>
        <w:tabs>
          <w:tab w:val="clear" w:pos="851"/>
        </w:tabs>
      </w:pPr>
      <w:r w:rsidRPr="00CD2956">
        <w:t>Material safety data sheets to be supplied and all relevant PPE is to be used when using the substance.</w:t>
      </w:r>
    </w:p>
    <w:p w14:paraId="00CA06CC" w14:textId="77777777" w:rsidR="00CD2956" w:rsidRPr="00CD2956" w:rsidRDefault="00CD2956" w:rsidP="00CD2956">
      <w:pPr>
        <w:pStyle w:val="ListParagraph"/>
        <w:numPr>
          <w:ilvl w:val="0"/>
          <w:numId w:val="22"/>
        </w:numPr>
        <w:tabs>
          <w:tab w:val="clear" w:pos="851"/>
        </w:tabs>
      </w:pPr>
      <w:r w:rsidRPr="00CD2956">
        <w:t>UV Protection is required onsite</w:t>
      </w:r>
    </w:p>
    <w:p w14:paraId="0C57AC1E" w14:textId="6C11E13D" w:rsidR="004235E1" w:rsidRDefault="004235E1">
      <w:pPr>
        <w:rPr>
          <w:b/>
          <w:sz w:val="20"/>
          <w:szCs w:val="20"/>
        </w:rPr>
      </w:pPr>
    </w:p>
    <w:p w14:paraId="2614A86F" w14:textId="09E75FED" w:rsidR="00CD2956" w:rsidRPr="00CD2956" w:rsidRDefault="00CD2956" w:rsidP="00CD2956">
      <w:pPr>
        <w:rPr>
          <w:b/>
          <w:sz w:val="20"/>
          <w:szCs w:val="20"/>
        </w:rPr>
      </w:pPr>
      <w:r w:rsidRPr="00CD2956">
        <w:rPr>
          <w:b/>
          <w:sz w:val="20"/>
          <w:szCs w:val="20"/>
        </w:rPr>
        <w:t>Special Working Conditions</w:t>
      </w:r>
    </w:p>
    <w:p w14:paraId="018E6C0A" w14:textId="04782E35" w:rsidR="00CD2956" w:rsidRPr="00CD2956" w:rsidRDefault="00CD2956" w:rsidP="00CD2956">
      <w:pPr>
        <w:pStyle w:val="ListParagraph"/>
        <w:numPr>
          <w:ilvl w:val="0"/>
          <w:numId w:val="22"/>
        </w:numPr>
        <w:tabs>
          <w:tab w:val="clear" w:pos="851"/>
        </w:tabs>
      </w:pPr>
      <w:r w:rsidRPr="00CD2956">
        <w:t xml:space="preserve">Working near live electrical is not to proceed without a reviewed safe work method statement between subcontractor and </w:t>
      </w:r>
      <w:r w:rsidR="00E66A14">
        <w:t>Rork Projects</w:t>
      </w:r>
      <w:r w:rsidRPr="00CD2956">
        <w:t>.</w:t>
      </w:r>
    </w:p>
    <w:p w14:paraId="4FD37A92" w14:textId="77777777" w:rsidR="00CD2956" w:rsidRPr="00CD2956" w:rsidRDefault="00CD2956" w:rsidP="00CD2956">
      <w:pPr>
        <w:pStyle w:val="ListParagraph"/>
        <w:numPr>
          <w:ilvl w:val="0"/>
          <w:numId w:val="22"/>
        </w:numPr>
        <w:tabs>
          <w:tab w:val="clear" w:pos="851"/>
        </w:tabs>
      </w:pPr>
      <w:r w:rsidRPr="00CD2956">
        <w:t>Working overhead – where there is the potential for material or equipment to fall and endanger people. These areas must be barricaded and signed to secure.</w:t>
      </w:r>
    </w:p>
    <w:p w14:paraId="7F12230E" w14:textId="11915916" w:rsidR="00CD2956" w:rsidRPr="00CD2956" w:rsidRDefault="00CD2956" w:rsidP="00CD2956">
      <w:pPr>
        <w:pStyle w:val="ListParagraph"/>
        <w:numPr>
          <w:ilvl w:val="0"/>
          <w:numId w:val="22"/>
        </w:numPr>
        <w:tabs>
          <w:tab w:val="clear" w:pos="851"/>
        </w:tabs>
      </w:pPr>
      <w:r w:rsidRPr="00CD2956">
        <w:t xml:space="preserve">Penetrations in floors over 100mm diameter must have safety mesh installed or a fixed cover. Do not remove mesh or barricades with out informing </w:t>
      </w:r>
      <w:r w:rsidR="00E66A14">
        <w:t>Rork Projects</w:t>
      </w:r>
      <w:r w:rsidRPr="00CD2956">
        <w:t xml:space="preserve"> immediately.</w:t>
      </w:r>
    </w:p>
    <w:p w14:paraId="75D7CA97" w14:textId="77777777" w:rsidR="00CD2956" w:rsidRPr="00CD2956" w:rsidRDefault="00CD2956" w:rsidP="00CD2956">
      <w:pPr>
        <w:pStyle w:val="ListParagraph"/>
        <w:numPr>
          <w:ilvl w:val="0"/>
          <w:numId w:val="22"/>
        </w:numPr>
        <w:tabs>
          <w:tab w:val="clear" w:pos="851"/>
        </w:tabs>
      </w:pPr>
      <w:r w:rsidRPr="00CD2956">
        <w:t>Hazardous chemicals are not to be stored in bulk on site i.e. fuel, gas etc. Working with chemicals or substances is to be done in accordance with the relevant Material Safety Data Sheet. Subcontractors are to keep updated M.S.D.S for all substances they use on site.</w:t>
      </w:r>
    </w:p>
    <w:p w14:paraId="72840275" w14:textId="77777777" w:rsidR="00CD2956" w:rsidRPr="00CD2956" w:rsidRDefault="00CD2956" w:rsidP="00CD2956">
      <w:pPr>
        <w:rPr>
          <w:sz w:val="20"/>
          <w:szCs w:val="20"/>
        </w:rPr>
      </w:pPr>
    </w:p>
    <w:p w14:paraId="22C4F6A9" w14:textId="77777777" w:rsidR="004235E1" w:rsidRDefault="004235E1">
      <w:pPr>
        <w:rPr>
          <w:b/>
          <w:sz w:val="20"/>
          <w:szCs w:val="20"/>
        </w:rPr>
      </w:pPr>
      <w:r>
        <w:rPr>
          <w:b/>
          <w:sz w:val="20"/>
          <w:szCs w:val="20"/>
        </w:rPr>
        <w:br w:type="page"/>
      </w:r>
    </w:p>
    <w:p w14:paraId="4D5F293B" w14:textId="04FAC0D9" w:rsidR="00CD2956" w:rsidRPr="00CD2956" w:rsidRDefault="00CD2956" w:rsidP="00CD2956">
      <w:pPr>
        <w:rPr>
          <w:b/>
          <w:sz w:val="20"/>
          <w:szCs w:val="20"/>
        </w:rPr>
      </w:pPr>
      <w:r w:rsidRPr="00CD2956">
        <w:rPr>
          <w:b/>
          <w:sz w:val="20"/>
          <w:szCs w:val="20"/>
        </w:rPr>
        <w:lastRenderedPageBreak/>
        <w:t>Site Cleaning:</w:t>
      </w:r>
    </w:p>
    <w:p w14:paraId="56BD9778" w14:textId="77777777" w:rsidR="00CD2956" w:rsidRPr="00CD2956" w:rsidRDefault="00CD2956" w:rsidP="00CD2956">
      <w:pPr>
        <w:pStyle w:val="ListParagraph"/>
        <w:numPr>
          <w:ilvl w:val="0"/>
          <w:numId w:val="22"/>
        </w:numPr>
        <w:tabs>
          <w:tab w:val="clear" w:pos="851"/>
        </w:tabs>
      </w:pPr>
      <w:r w:rsidRPr="00CD2956">
        <w:t xml:space="preserve">All contractors, subcontractors and their employees are responsible to keep their work areas and site clear of their waste products and potential hazards at all times. This includes all loose debris, sharp objects, off cuts, and dust. </w:t>
      </w:r>
    </w:p>
    <w:p w14:paraId="4268CB08" w14:textId="4F68BF1A" w:rsidR="00CD2956" w:rsidRPr="00CD2956" w:rsidRDefault="00CD2956" w:rsidP="00CD2956">
      <w:pPr>
        <w:pStyle w:val="ListParagraph"/>
        <w:numPr>
          <w:ilvl w:val="0"/>
          <w:numId w:val="22"/>
        </w:numPr>
        <w:tabs>
          <w:tab w:val="clear" w:pos="851"/>
        </w:tabs>
      </w:pPr>
      <w:r w:rsidRPr="00CD2956">
        <w:t xml:space="preserve">Contractor’s responsibility for their own rubbish removal to bins supplied by </w:t>
      </w:r>
      <w:r w:rsidR="00E66A14">
        <w:t>Rork Projects</w:t>
      </w:r>
      <w:r w:rsidRPr="00CD2956">
        <w:t xml:space="preserve"> at ground level.</w:t>
      </w:r>
    </w:p>
    <w:p w14:paraId="4941D616" w14:textId="007834CC" w:rsidR="00CD2956" w:rsidRPr="00CD2956" w:rsidRDefault="00CD2956" w:rsidP="00CD2956">
      <w:pPr>
        <w:pStyle w:val="ListParagraph"/>
        <w:numPr>
          <w:ilvl w:val="0"/>
          <w:numId w:val="22"/>
        </w:numPr>
        <w:tabs>
          <w:tab w:val="clear" w:pos="851"/>
        </w:tabs>
      </w:pPr>
      <w:r w:rsidRPr="00CD2956">
        <w:t xml:space="preserve">If </w:t>
      </w:r>
      <w:r w:rsidR="00E66A14">
        <w:t>Rork Projects</w:t>
      </w:r>
      <w:r w:rsidRPr="00CD2956">
        <w:t xml:space="preserve"> have to clean work areas that have been left untidy, the contractor will be back charged for the cost.</w:t>
      </w:r>
    </w:p>
    <w:p w14:paraId="1E5F9DC1" w14:textId="6FB5D2CA" w:rsidR="00CD2956" w:rsidRPr="004235E1" w:rsidRDefault="00CD2956" w:rsidP="00CD2956">
      <w:pPr>
        <w:pStyle w:val="ListParagraph"/>
        <w:numPr>
          <w:ilvl w:val="0"/>
          <w:numId w:val="22"/>
        </w:numPr>
        <w:tabs>
          <w:tab w:val="clear" w:pos="851"/>
        </w:tabs>
      </w:pPr>
      <w:r w:rsidRPr="00CD2956">
        <w:t xml:space="preserve">Access to work areas, stairs, fire exits must be kept clear at all times. </w:t>
      </w:r>
    </w:p>
    <w:p w14:paraId="7924FCB8" w14:textId="77777777" w:rsidR="006F5DE8" w:rsidRPr="00CD2956" w:rsidRDefault="006F5DE8" w:rsidP="00CD2956">
      <w:pPr>
        <w:rPr>
          <w:rFonts w:cs="Arial"/>
          <w:sz w:val="20"/>
          <w:szCs w:val="20"/>
          <w:u w:val="single"/>
        </w:rPr>
      </w:pPr>
    </w:p>
    <w:p w14:paraId="5533AA63" w14:textId="77777777" w:rsidR="00CD2956" w:rsidRPr="00CD2956" w:rsidRDefault="00CD2956" w:rsidP="00CD2956">
      <w:pPr>
        <w:rPr>
          <w:b/>
          <w:sz w:val="20"/>
          <w:szCs w:val="20"/>
        </w:rPr>
      </w:pPr>
      <w:r w:rsidRPr="00CD2956">
        <w:rPr>
          <w:b/>
          <w:sz w:val="20"/>
          <w:szCs w:val="20"/>
        </w:rPr>
        <w:t xml:space="preserve">Syringes </w:t>
      </w:r>
    </w:p>
    <w:p w14:paraId="3A1C776D" w14:textId="77777777" w:rsidR="00CD2956" w:rsidRPr="00CD2956" w:rsidRDefault="00CD2956" w:rsidP="00CD2956">
      <w:pPr>
        <w:pStyle w:val="ListParagraph"/>
        <w:numPr>
          <w:ilvl w:val="0"/>
          <w:numId w:val="22"/>
        </w:numPr>
        <w:tabs>
          <w:tab w:val="clear" w:pos="851"/>
        </w:tabs>
      </w:pPr>
      <w:r w:rsidRPr="00CD2956">
        <w:t>If found report to office – do not touch it.  Sharps Hotline will be phoned.</w:t>
      </w:r>
    </w:p>
    <w:p w14:paraId="711E53CE" w14:textId="77777777" w:rsidR="00CD2956" w:rsidRPr="00CD2956" w:rsidRDefault="00CD2956" w:rsidP="00CD2956">
      <w:pPr>
        <w:pStyle w:val="ListParagraph"/>
        <w:ind w:left="0"/>
      </w:pPr>
    </w:p>
    <w:p w14:paraId="3382036B" w14:textId="77777777" w:rsidR="00CD2956" w:rsidRPr="00CD2956" w:rsidRDefault="00CD2956" w:rsidP="00CD2956">
      <w:pPr>
        <w:rPr>
          <w:b/>
          <w:sz w:val="20"/>
          <w:szCs w:val="20"/>
        </w:rPr>
      </w:pPr>
      <w:r w:rsidRPr="00CD2956">
        <w:rPr>
          <w:b/>
          <w:sz w:val="20"/>
          <w:szCs w:val="20"/>
        </w:rPr>
        <w:t>Radios</w:t>
      </w:r>
    </w:p>
    <w:p w14:paraId="1DC9E3D5" w14:textId="1E8E1C40" w:rsidR="00CD2956" w:rsidRPr="00CD2956" w:rsidRDefault="00CD2956" w:rsidP="00CD2956">
      <w:pPr>
        <w:pStyle w:val="ListParagraph"/>
        <w:numPr>
          <w:ilvl w:val="0"/>
          <w:numId w:val="22"/>
        </w:numPr>
        <w:tabs>
          <w:tab w:val="clear" w:pos="851"/>
        </w:tabs>
      </w:pPr>
      <w:r w:rsidRPr="00CD2956">
        <w:t xml:space="preserve">Radios are only allowed on site at the discretion of </w:t>
      </w:r>
      <w:r w:rsidR="00E66A14">
        <w:t>Rork Projects</w:t>
      </w:r>
      <w:r w:rsidRPr="00CD2956">
        <w:t xml:space="preserve"> site management.</w:t>
      </w:r>
    </w:p>
    <w:p w14:paraId="6536328D" w14:textId="77777777" w:rsidR="00CD2956" w:rsidRPr="00CD2956" w:rsidRDefault="00CD2956" w:rsidP="00CD2956">
      <w:pPr>
        <w:pStyle w:val="ListParagraph"/>
        <w:ind w:left="0"/>
      </w:pPr>
    </w:p>
    <w:p w14:paraId="6B3E32B2" w14:textId="77777777" w:rsidR="00CD2956" w:rsidRPr="00CD2956" w:rsidRDefault="00CD2956" w:rsidP="00CD2956">
      <w:pPr>
        <w:rPr>
          <w:b/>
          <w:sz w:val="20"/>
          <w:szCs w:val="20"/>
        </w:rPr>
      </w:pPr>
      <w:r w:rsidRPr="00CD2956">
        <w:rPr>
          <w:b/>
          <w:sz w:val="20"/>
          <w:szCs w:val="20"/>
        </w:rPr>
        <w:t>Inclement Weather</w:t>
      </w:r>
    </w:p>
    <w:p w14:paraId="4C2BD0F2" w14:textId="77777777" w:rsidR="00CD2956" w:rsidRPr="00CD2956" w:rsidRDefault="00CD2956" w:rsidP="00CD2956">
      <w:pPr>
        <w:pStyle w:val="ListParagraph"/>
        <w:numPr>
          <w:ilvl w:val="0"/>
          <w:numId w:val="22"/>
        </w:numPr>
        <w:tabs>
          <w:tab w:val="clear" w:pos="851"/>
        </w:tabs>
      </w:pPr>
      <w:r w:rsidRPr="00CD2956">
        <w:t xml:space="preserve">All inclement weather issues are to be managed in consultation with the site management. </w:t>
      </w:r>
    </w:p>
    <w:p w14:paraId="47FBBE89" w14:textId="77777777" w:rsidR="00CD2956" w:rsidRPr="00CD2956" w:rsidRDefault="00CD2956" w:rsidP="00CD2956">
      <w:pPr>
        <w:pStyle w:val="ListParagraph"/>
        <w:numPr>
          <w:ilvl w:val="0"/>
          <w:numId w:val="22"/>
        </w:numPr>
        <w:tabs>
          <w:tab w:val="clear" w:pos="851"/>
        </w:tabs>
      </w:pPr>
      <w:r w:rsidRPr="00CD2956">
        <w:t>Pre Planning needs to be done by each contractor, i.e. for work when extreme Cold &amp; Heat – Relocation to cooler work areas.</w:t>
      </w:r>
    </w:p>
    <w:p w14:paraId="1FC979D2" w14:textId="77777777" w:rsidR="00CD2956" w:rsidRPr="00CD2956" w:rsidRDefault="00CD2956" w:rsidP="00CD2956">
      <w:pPr>
        <w:pStyle w:val="ListParagraph"/>
      </w:pPr>
    </w:p>
    <w:p w14:paraId="0F531DEC" w14:textId="6F5A999A" w:rsidR="00CD2956" w:rsidRPr="00CD2956" w:rsidRDefault="00CD2956" w:rsidP="00CD2956">
      <w:pPr>
        <w:rPr>
          <w:b/>
          <w:sz w:val="20"/>
          <w:szCs w:val="20"/>
        </w:rPr>
      </w:pPr>
      <w:r w:rsidRPr="00CD2956">
        <w:rPr>
          <w:b/>
          <w:sz w:val="20"/>
          <w:szCs w:val="20"/>
        </w:rPr>
        <w:t>Tool Box Meetings</w:t>
      </w:r>
    </w:p>
    <w:p w14:paraId="02AF95CB" w14:textId="77777777" w:rsidR="00CD2956" w:rsidRPr="00CD2956" w:rsidRDefault="00CD2956" w:rsidP="00CD2956">
      <w:pPr>
        <w:pStyle w:val="ListParagraph"/>
        <w:numPr>
          <w:ilvl w:val="0"/>
          <w:numId w:val="22"/>
        </w:numPr>
        <w:tabs>
          <w:tab w:val="clear" w:pos="851"/>
        </w:tabs>
      </w:pPr>
      <w:r w:rsidRPr="00CD2956">
        <w:t>To be held every week.</w:t>
      </w:r>
    </w:p>
    <w:p w14:paraId="251242EC" w14:textId="4CDE882F" w:rsidR="00CD2956" w:rsidRPr="00CD2956" w:rsidRDefault="00CD2956" w:rsidP="00CD2956">
      <w:pPr>
        <w:pStyle w:val="ListParagraph"/>
        <w:numPr>
          <w:ilvl w:val="0"/>
          <w:numId w:val="22"/>
        </w:numPr>
        <w:tabs>
          <w:tab w:val="clear" w:pos="851"/>
        </w:tabs>
      </w:pPr>
      <w:r w:rsidRPr="00CD2956">
        <w:t xml:space="preserve">Copy given to </w:t>
      </w:r>
      <w:r w:rsidR="00E66A14">
        <w:t>Rork Projects</w:t>
      </w:r>
      <w:r w:rsidRPr="00CD2956">
        <w:t xml:space="preserve"> Project Management.</w:t>
      </w:r>
    </w:p>
    <w:p w14:paraId="489E17BA" w14:textId="04BCB3A1" w:rsidR="00CD2956" w:rsidRPr="00CD2956" w:rsidRDefault="00E66A14" w:rsidP="00CD2956">
      <w:pPr>
        <w:pStyle w:val="ListParagraph"/>
        <w:numPr>
          <w:ilvl w:val="0"/>
          <w:numId w:val="22"/>
        </w:numPr>
        <w:tabs>
          <w:tab w:val="clear" w:pos="851"/>
        </w:tabs>
      </w:pPr>
      <w:r>
        <w:t>Rork Projects</w:t>
      </w:r>
      <w:r w:rsidR="00CD2956" w:rsidRPr="00CD2956">
        <w:t xml:space="preserve"> will hold back payments if safety documentation is not provided to </w:t>
      </w:r>
      <w:r>
        <w:t>Rork Projects</w:t>
      </w:r>
      <w:r w:rsidR="00CD2956" w:rsidRPr="00CD2956">
        <w:t xml:space="preserve"> as required.</w:t>
      </w:r>
    </w:p>
    <w:p w14:paraId="740109B1" w14:textId="77777777" w:rsidR="00CD2956" w:rsidRPr="00CD2956" w:rsidRDefault="00CD2956" w:rsidP="00CD2956">
      <w:pPr>
        <w:pStyle w:val="ListParagraph"/>
      </w:pPr>
    </w:p>
    <w:p w14:paraId="66DDC44F" w14:textId="77777777" w:rsidR="00CD2956" w:rsidRPr="00CD2956" w:rsidRDefault="00CD2956" w:rsidP="00CD2956">
      <w:pPr>
        <w:rPr>
          <w:b/>
          <w:sz w:val="20"/>
          <w:szCs w:val="20"/>
        </w:rPr>
      </w:pPr>
      <w:r w:rsidRPr="00CD2956">
        <w:rPr>
          <w:b/>
          <w:sz w:val="20"/>
          <w:szCs w:val="20"/>
        </w:rPr>
        <w:t xml:space="preserve">Safety Committee </w:t>
      </w:r>
    </w:p>
    <w:p w14:paraId="64C0F206" w14:textId="77777777" w:rsidR="00CD2956" w:rsidRPr="00CD2956" w:rsidRDefault="00CD2956" w:rsidP="00CD2956">
      <w:pPr>
        <w:pStyle w:val="ListParagraph"/>
        <w:numPr>
          <w:ilvl w:val="0"/>
          <w:numId w:val="22"/>
        </w:numPr>
        <w:tabs>
          <w:tab w:val="clear" w:pos="851"/>
        </w:tabs>
      </w:pPr>
      <w:r w:rsidRPr="00CD2956">
        <w:t>Site Safety Walks are conducted regularly</w:t>
      </w:r>
    </w:p>
    <w:p w14:paraId="5911BC86" w14:textId="77777777" w:rsidR="00CD2956" w:rsidRPr="00CD2956" w:rsidRDefault="00CD2956" w:rsidP="00CD2956">
      <w:pPr>
        <w:pStyle w:val="ListParagraph"/>
        <w:numPr>
          <w:ilvl w:val="0"/>
          <w:numId w:val="22"/>
        </w:numPr>
        <w:tabs>
          <w:tab w:val="clear" w:pos="851"/>
        </w:tabs>
      </w:pPr>
      <w:r w:rsidRPr="00CD2956">
        <w:t>Major trades must nominate person to attend site safety walks (approximately 30 minute duration)</w:t>
      </w:r>
    </w:p>
    <w:p w14:paraId="187A538C" w14:textId="77777777" w:rsidR="00CD2956" w:rsidRPr="00CD2956" w:rsidRDefault="00CD2956" w:rsidP="00CD2956">
      <w:pPr>
        <w:pStyle w:val="ListParagraph"/>
        <w:numPr>
          <w:ilvl w:val="0"/>
          <w:numId w:val="22"/>
        </w:numPr>
        <w:tabs>
          <w:tab w:val="clear" w:pos="851"/>
        </w:tabs>
      </w:pPr>
      <w:r w:rsidRPr="00CD2956">
        <w:t>Minutes on Notice Boards</w:t>
      </w:r>
    </w:p>
    <w:p w14:paraId="27E3E6CC" w14:textId="77777777" w:rsidR="00CD2956" w:rsidRPr="00CD2956" w:rsidRDefault="00CD2956" w:rsidP="00CD2956">
      <w:pPr>
        <w:pStyle w:val="ListParagraph"/>
        <w:numPr>
          <w:ilvl w:val="0"/>
          <w:numId w:val="22"/>
        </w:numPr>
        <w:tabs>
          <w:tab w:val="clear" w:pos="851"/>
        </w:tabs>
      </w:pPr>
      <w:r w:rsidRPr="00CD2956">
        <w:t>All workers must obey a safety instructions from a safety committee member</w:t>
      </w:r>
    </w:p>
    <w:p w14:paraId="6D19D7C7" w14:textId="77777777" w:rsidR="00CD2956" w:rsidRPr="00CD2956" w:rsidRDefault="00CD2956" w:rsidP="00CD2956">
      <w:pPr>
        <w:pStyle w:val="ListParagraph"/>
      </w:pPr>
    </w:p>
    <w:p w14:paraId="1377EBED" w14:textId="77777777" w:rsidR="00CD2956" w:rsidRPr="00CD2956" w:rsidRDefault="00CD2956" w:rsidP="00CD2956">
      <w:pPr>
        <w:rPr>
          <w:b/>
          <w:sz w:val="20"/>
          <w:szCs w:val="20"/>
        </w:rPr>
      </w:pPr>
      <w:r w:rsidRPr="00CD2956">
        <w:rPr>
          <w:b/>
          <w:sz w:val="20"/>
          <w:szCs w:val="20"/>
        </w:rPr>
        <w:t>Dispute Resolution</w:t>
      </w:r>
    </w:p>
    <w:p w14:paraId="7AA295AC" w14:textId="6A94D1C4" w:rsidR="00CD2956" w:rsidRPr="00CD2956" w:rsidRDefault="00CD2956" w:rsidP="00CD2956">
      <w:pPr>
        <w:pStyle w:val="ListParagraph"/>
        <w:numPr>
          <w:ilvl w:val="0"/>
          <w:numId w:val="22"/>
        </w:numPr>
        <w:tabs>
          <w:tab w:val="clear" w:pos="851"/>
        </w:tabs>
      </w:pPr>
      <w:r w:rsidRPr="00CD2956">
        <w:t xml:space="preserve">Any issues see the Site </w:t>
      </w:r>
      <w:r w:rsidR="0031133C">
        <w:t>Systems Manager</w:t>
      </w:r>
      <w:r w:rsidRPr="00CD2956">
        <w:t xml:space="preserve"> or HSR </w:t>
      </w:r>
    </w:p>
    <w:p w14:paraId="4A54D8A0" w14:textId="77777777" w:rsidR="00CD2956" w:rsidRPr="00CD2956" w:rsidRDefault="00CD2956" w:rsidP="00CD2956">
      <w:pPr>
        <w:pStyle w:val="ListParagraph"/>
      </w:pPr>
    </w:p>
    <w:p w14:paraId="340756C1" w14:textId="77777777" w:rsidR="00CD2956" w:rsidRPr="00CD2956" w:rsidRDefault="00CD2956" w:rsidP="00CD2956">
      <w:pPr>
        <w:rPr>
          <w:b/>
          <w:sz w:val="20"/>
          <w:szCs w:val="20"/>
        </w:rPr>
      </w:pPr>
      <w:r w:rsidRPr="00CD2956">
        <w:rPr>
          <w:b/>
          <w:sz w:val="20"/>
          <w:szCs w:val="20"/>
        </w:rPr>
        <w:t>Legislation</w:t>
      </w:r>
    </w:p>
    <w:p w14:paraId="189801C8" w14:textId="77777777" w:rsidR="00CD2956" w:rsidRPr="00CD2956" w:rsidRDefault="00CD2956" w:rsidP="00CD2956">
      <w:pPr>
        <w:pStyle w:val="ListParagraph"/>
        <w:numPr>
          <w:ilvl w:val="0"/>
          <w:numId w:val="22"/>
        </w:numPr>
        <w:tabs>
          <w:tab w:val="clear" w:pos="851"/>
        </w:tabs>
      </w:pPr>
      <w:r w:rsidRPr="00CD2956">
        <w:t>Workers may request copies of applicable legislation, regulations, standards, codes of practice from site management.</w:t>
      </w:r>
    </w:p>
    <w:p w14:paraId="1A891D11" w14:textId="77777777" w:rsidR="00CD2956" w:rsidRPr="00CD2956" w:rsidRDefault="00CD2956" w:rsidP="00CD2956">
      <w:pPr>
        <w:pStyle w:val="ListParagraph"/>
      </w:pPr>
    </w:p>
    <w:p w14:paraId="192CCCA0" w14:textId="77777777" w:rsidR="00CD2956" w:rsidRPr="00CD2956" w:rsidRDefault="00CD2956" w:rsidP="00CD2956">
      <w:pPr>
        <w:rPr>
          <w:b/>
          <w:sz w:val="20"/>
          <w:szCs w:val="20"/>
        </w:rPr>
      </w:pPr>
      <w:r w:rsidRPr="00CD2956">
        <w:rPr>
          <w:b/>
          <w:sz w:val="20"/>
          <w:szCs w:val="20"/>
        </w:rPr>
        <w:t>EAP</w:t>
      </w:r>
    </w:p>
    <w:p w14:paraId="66B2D97C" w14:textId="2D9DDE54" w:rsidR="00CD2956" w:rsidRPr="00CD2956" w:rsidRDefault="00CD2956" w:rsidP="00CD2956">
      <w:pPr>
        <w:pStyle w:val="ListParagraph"/>
        <w:numPr>
          <w:ilvl w:val="0"/>
          <w:numId w:val="22"/>
        </w:numPr>
        <w:tabs>
          <w:tab w:val="clear" w:pos="851"/>
        </w:tabs>
      </w:pPr>
      <w:r w:rsidRPr="00CD2956">
        <w:t xml:space="preserve">Details of the </w:t>
      </w:r>
      <w:r w:rsidR="00E66A14">
        <w:t>Rork Projects</w:t>
      </w:r>
      <w:r w:rsidRPr="00CD2956">
        <w:t xml:space="preserve"> EAP</w:t>
      </w:r>
      <w:r w:rsidR="00085436">
        <w:t xml:space="preserve"> </w:t>
      </w:r>
      <w:r w:rsidR="00085436" w:rsidRPr="00CD2956">
        <w:t>provider</w:t>
      </w:r>
      <w:r w:rsidR="00085436">
        <w:t>, Acacia Connection,</w:t>
      </w:r>
      <w:r w:rsidRPr="00CD2956">
        <w:t xml:space="preserve"> will be displayed on the site notice board.</w:t>
      </w:r>
    </w:p>
    <w:p w14:paraId="764E4F32" w14:textId="77777777" w:rsidR="00CD2956" w:rsidRPr="00CD2956" w:rsidRDefault="00CD2956" w:rsidP="00CD2956">
      <w:pPr>
        <w:pStyle w:val="ListParagraph"/>
        <w:ind w:left="0"/>
      </w:pPr>
    </w:p>
    <w:p w14:paraId="3541399C" w14:textId="77777777" w:rsidR="00CD2956" w:rsidRPr="00CD2956" w:rsidRDefault="00CD2956" w:rsidP="00CD2956">
      <w:pPr>
        <w:rPr>
          <w:b/>
          <w:sz w:val="20"/>
          <w:szCs w:val="20"/>
        </w:rPr>
      </w:pPr>
      <w:r w:rsidRPr="00CD2956">
        <w:rPr>
          <w:b/>
          <w:sz w:val="20"/>
          <w:szCs w:val="20"/>
        </w:rPr>
        <w:t>Conclusion</w:t>
      </w:r>
    </w:p>
    <w:p w14:paraId="224BE6AC" w14:textId="77777777" w:rsidR="00CD2956" w:rsidRPr="00CD2956" w:rsidRDefault="00CD2956" w:rsidP="00CD2956">
      <w:pPr>
        <w:pStyle w:val="ListParagraph"/>
        <w:numPr>
          <w:ilvl w:val="0"/>
          <w:numId w:val="22"/>
        </w:numPr>
        <w:tabs>
          <w:tab w:val="clear" w:pos="851"/>
        </w:tabs>
      </w:pPr>
      <w:r w:rsidRPr="00CD2956">
        <w:t>Safety is everyone’s responsibility!</w:t>
      </w:r>
    </w:p>
    <w:p w14:paraId="54DD1585" w14:textId="77777777" w:rsidR="00CD2956" w:rsidRPr="00CD2956" w:rsidRDefault="00CD2956" w:rsidP="00CD2956">
      <w:pPr>
        <w:rPr>
          <w:rFonts w:cs="Arial"/>
          <w:sz w:val="20"/>
          <w:szCs w:val="20"/>
          <w:u w:val="single"/>
        </w:rPr>
      </w:pPr>
    </w:p>
    <w:p w14:paraId="408F82A2" w14:textId="77777777" w:rsidR="00CD2956" w:rsidRPr="00CD2956" w:rsidRDefault="00CD2956" w:rsidP="00CD2956">
      <w:pPr>
        <w:rPr>
          <w:b/>
          <w:sz w:val="20"/>
          <w:szCs w:val="20"/>
        </w:rPr>
      </w:pPr>
      <w:r w:rsidRPr="00CD2956">
        <w:rPr>
          <w:b/>
          <w:sz w:val="20"/>
          <w:szCs w:val="20"/>
        </w:rPr>
        <w:t>Inductor To Do</w:t>
      </w:r>
    </w:p>
    <w:p w14:paraId="5C93493B" w14:textId="77777777" w:rsidR="00CD2956" w:rsidRPr="00CD2956" w:rsidRDefault="00CD2956" w:rsidP="00CD2956">
      <w:pPr>
        <w:rPr>
          <w:rFonts w:cs="Arial"/>
          <w:sz w:val="20"/>
          <w:szCs w:val="20"/>
        </w:rPr>
      </w:pPr>
      <w:r w:rsidRPr="00CD2956">
        <w:rPr>
          <w:rFonts w:cs="Arial"/>
          <w:sz w:val="20"/>
          <w:szCs w:val="20"/>
        </w:rPr>
        <w:t>1.  Any questions ask</w:t>
      </w:r>
    </w:p>
    <w:p w14:paraId="196D481C" w14:textId="77777777" w:rsidR="00CD2956" w:rsidRPr="00CD2956" w:rsidRDefault="00CD2956" w:rsidP="00CD2956">
      <w:pPr>
        <w:rPr>
          <w:rFonts w:cs="Arial"/>
          <w:sz w:val="20"/>
          <w:szCs w:val="20"/>
        </w:rPr>
      </w:pPr>
      <w:r w:rsidRPr="00CD2956">
        <w:rPr>
          <w:rFonts w:cs="Arial"/>
          <w:sz w:val="20"/>
          <w:szCs w:val="20"/>
        </w:rPr>
        <w:t>2.  Check forms are filled out completely and correctly</w:t>
      </w:r>
    </w:p>
    <w:p w14:paraId="10740E53" w14:textId="77777777" w:rsidR="00CD2956" w:rsidRPr="00CD2956" w:rsidRDefault="00CD2956" w:rsidP="00CD2956">
      <w:pPr>
        <w:rPr>
          <w:rFonts w:cs="Arial"/>
          <w:sz w:val="20"/>
          <w:szCs w:val="20"/>
        </w:rPr>
      </w:pPr>
      <w:r w:rsidRPr="00CD2956">
        <w:rPr>
          <w:rFonts w:cs="Arial"/>
          <w:sz w:val="20"/>
          <w:szCs w:val="20"/>
        </w:rPr>
        <w:t>3.  Get copies of Licenses and operator tickets</w:t>
      </w:r>
    </w:p>
    <w:p w14:paraId="4F5649D0" w14:textId="77777777" w:rsidR="00CD2956" w:rsidRPr="00CD2956" w:rsidRDefault="00CD2956" w:rsidP="00CD2956">
      <w:pPr>
        <w:rPr>
          <w:rFonts w:cs="Arial"/>
          <w:sz w:val="20"/>
          <w:szCs w:val="20"/>
        </w:rPr>
      </w:pPr>
      <w:r w:rsidRPr="00CD2956">
        <w:rPr>
          <w:rFonts w:cs="Arial"/>
          <w:sz w:val="20"/>
          <w:szCs w:val="20"/>
        </w:rPr>
        <w:t>4.  Check all workers are inducted in their SWMSs</w:t>
      </w:r>
    </w:p>
    <w:p w14:paraId="3DFC7FFB" w14:textId="77777777" w:rsidR="009E3E5A" w:rsidRPr="00163592" w:rsidRDefault="009E3E5A" w:rsidP="00CD2956">
      <w:pPr>
        <w:pStyle w:val="Level1Dot"/>
        <w:numPr>
          <w:ilvl w:val="0"/>
          <w:numId w:val="0"/>
        </w:numPr>
        <w:tabs>
          <w:tab w:val="clear" w:pos="9639"/>
        </w:tabs>
        <w:rPr>
          <w:rFonts w:ascii="Calibri" w:hAnsi="Calibri" w:cs="Arial"/>
          <w:szCs w:val="20"/>
        </w:rPr>
      </w:pPr>
    </w:p>
    <w:sectPr w:rsidR="009E3E5A" w:rsidRPr="00163592" w:rsidSect="009E3E5A">
      <w:pgSz w:w="11900" w:h="16840"/>
      <w:pgMar w:top="1440" w:right="1800" w:bottom="99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FC71" w14:textId="77777777" w:rsidR="00CE5F14" w:rsidRDefault="00CE5F14" w:rsidP="0022789D">
      <w:r>
        <w:separator/>
      </w:r>
    </w:p>
  </w:endnote>
  <w:endnote w:type="continuationSeparator" w:id="0">
    <w:p w14:paraId="60834DB1" w14:textId="77777777" w:rsidR="00CE5F14" w:rsidRDefault="00CE5F14" w:rsidP="002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663A" w14:textId="77777777" w:rsidR="00C327AB" w:rsidRDefault="00C32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4E2E" w14:textId="01C16399" w:rsidR="00375BF7" w:rsidRPr="0022789D" w:rsidRDefault="002D4905" w:rsidP="0022789D">
    <w:pPr>
      <w:pStyle w:val="Footer"/>
      <w:pBdr>
        <w:top w:val="single" w:sz="4" w:space="1" w:color="auto"/>
      </w:pBdr>
      <w:rPr>
        <w:sz w:val="20"/>
        <w:szCs w:val="20"/>
      </w:rPr>
    </w:pPr>
    <w:r>
      <w:rPr>
        <w:sz w:val="20"/>
        <w:szCs w:val="20"/>
      </w:rPr>
      <w:t>Rork Projects</w:t>
    </w:r>
  </w:p>
  <w:p w14:paraId="66CBF826" w14:textId="383F5CD5" w:rsidR="00375BF7" w:rsidRPr="0022789D" w:rsidRDefault="00C327AB">
    <w:pPr>
      <w:pStyle w:val="Footer"/>
      <w:rPr>
        <w:sz w:val="20"/>
        <w:szCs w:val="20"/>
      </w:rPr>
    </w:pPr>
    <w:r>
      <w:rPr>
        <w:sz w:val="20"/>
        <w:szCs w:val="20"/>
      </w:rPr>
      <w:t>Annexures [V02R03] – 2016 – 11</w:t>
    </w:r>
  </w:p>
  <w:p w14:paraId="39FBC7E9" w14:textId="6BEA5840" w:rsidR="00375BF7" w:rsidRPr="0022789D" w:rsidRDefault="00375BF7" w:rsidP="0022789D">
    <w:pPr>
      <w:pStyle w:val="Footer"/>
      <w:jc w:val="right"/>
      <w:rPr>
        <w:sz w:val="20"/>
        <w:szCs w:val="20"/>
      </w:rPr>
    </w:pPr>
    <w:r w:rsidRPr="0022789D">
      <w:rPr>
        <w:rFonts w:cs="Times New Roman"/>
        <w:sz w:val="20"/>
        <w:szCs w:val="20"/>
        <w:lang w:val="en-US"/>
      </w:rPr>
      <w:t xml:space="preserve">Page </w:t>
    </w:r>
    <w:r w:rsidRPr="0022789D">
      <w:rPr>
        <w:rFonts w:cs="Times New Roman"/>
        <w:sz w:val="20"/>
        <w:szCs w:val="20"/>
        <w:lang w:val="en-US"/>
      </w:rPr>
      <w:fldChar w:fldCharType="begin"/>
    </w:r>
    <w:r w:rsidRPr="0022789D">
      <w:rPr>
        <w:rFonts w:cs="Times New Roman"/>
        <w:sz w:val="20"/>
        <w:szCs w:val="20"/>
        <w:lang w:val="en-US"/>
      </w:rPr>
      <w:instrText xml:space="preserve"> PAGE </w:instrText>
    </w:r>
    <w:r w:rsidRPr="0022789D">
      <w:rPr>
        <w:rFonts w:cs="Times New Roman"/>
        <w:sz w:val="20"/>
        <w:szCs w:val="20"/>
        <w:lang w:val="en-US"/>
      </w:rPr>
      <w:fldChar w:fldCharType="separate"/>
    </w:r>
    <w:r w:rsidR="006B4EF1">
      <w:rPr>
        <w:rFonts w:cs="Times New Roman"/>
        <w:noProof/>
        <w:sz w:val="20"/>
        <w:szCs w:val="20"/>
        <w:lang w:val="en-US"/>
      </w:rPr>
      <w:t>8</w:t>
    </w:r>
    <w:r w:rsidRPr="0022789D">
      <w:rPr>
        <w:rFonts w:cs="Times New Roman"/>
        <w:sz w:val="20"/>
        <w:szCs w:val="20"/>
        <w:lang w:val="en-US"/>
      </w:rPr>
      <w:fldChar w:fldCharType="end"/>
    </w:r>
    <w:r w:rsidRPr="0022789D">
      <w:rPr>
        <w:rFonts w:cs="Times New Roman"/>
        <w:sz w:val="20"/>
        <w:szCs w:val="20"/>
        <w:lang w:val="en-US"/>
      </w:rPr>
      <w:t xml:space="preserve"> of </w:t>
    </w:r>
    <w:r w:rsidRPr="0022789D">
      <w:rPr>
        <w:rFonts w:cs="Times New Roman"/>
        <w:sz w:val="20"/>
        <w:szCs w:val="20"/>
        <w:lang w:val="en-US"/>
      </w:rPr>
      <w:fldChar w:fldCharType="begin"/>
    </w:r>
    <w:r w:rsidRPr="0022789D">
      <w:rPr>
        <w:rFonts w:cs="Times New Roman"/>
        <w:sz w:val="20"/>
        <w:szCs w:val="20"/>
        <w:lang w:val="en-US"/>
      </w:rPr>
      <w:instrText xml:space="preserve"> NUMPAGES </w:instrText>
    </w:r>
    <w:r w:rsidRPr="0022789D">
      <w:rPr>
        <w:rFonts w:cs="Times New Roman"/>
        <w:sz w:val="20"/>
        <w:szCs w:val="20"/>
        <w:lang w:val="en-US"/>
      </w:rPr>
      <w:fldChar w:fldCharType="separate"/>
    </w:r>
    <w:r w:rsidR="006B4EF1">
      <w:rPr>
        <w:rFonts w:cs="Times New Roman"/>
        <w:noProof/>
        <w:sz w:val="20"/>
        <w:szCs w:val="20"/>
        <w:lang w:val="en-US"/>
      </w:rPr>
      <w:t>11</w:t>
    </w:r>
    <w:r w:rsidRPr="0022789D">
      <w:rPr>
        <w:rFonts w:cs="Times New Roman"/>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9ECC" w14:textId="77777777" w:rsidR="00C327AB" w:rsidRDefault="00C32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6907" w14:textId="77777777" w:rsidR="00CE5F14" w:rsidRDefault="00CE5F14" w:rsidP="0022789D">
      <w:r>
        <w:separator/>
      </w:r>
    </w:p>
  </w:footnote>
  <w:footnote w:type="continuationSeparator" w:id="0">
    <w:p w14:paraId="2D76B104" w14:textId="77777777" w:rsidR="00CE5F14" w:rsidRDefault="00CE5F14" w:rsidP="0022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552F" w14:textId="77777777" w:rsidR="00C327AB" w:rsidRDefault="00C3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5F44" w14:textId="41D1F9DB" w:rsidR="00E66A14" w:rsidRDefault="00E66A14">
    <w:pPr>
      <w:pStyle w:val="Header"/>
    </w:pPr>
    <w:r>
      <w:rPr>
        <w:noProof/>
        <w:lang w:eastAsia="en-AU"/>
      </w:rPr>
      <w:drawing>
        <wp:anchor distT="0" distB="0" distL="114300" distR="114300" simplePos="0" relativeHeight="251659264" behindDoc="1" locked="0" layoutInCell="1" allowOverlap="1" wp14:anchorId="2F6B2A70" wp14:editId="3D47E966">
          <wp:simplePos x="0" y="0"/>
          <wp:positionH relativeFrom="column">
            <wp:posOffset>0</wp:posOffset>
          </wp:positionH>
          <wp:positionV relativeFrom="paragraph">
            <wp:posOffset>0</wp:posOffset>
          </wp:positionV>
          <wp:extent cx="1019087" cy="3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087" cy="36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7E55" w14:textId="77777777" w:rsidR="00C327AB" w:rsidRDefault="00C32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43"/>
    <w:lvl w:ilvl="0">
      <w:start w:val="1"/>
      <w:numFmt w:val="bullet"/>
      <w:pStyle w:val="Level2Dot"/>
      <w:lvlText w:val=""/>
      <w:lvlJc w:val="left"/>
      <w:pPr>
        <w:tabs>
          <w:tab w:val="num" w:pos="851"/>
        </w:tabs>
        <w:ind w:left="851" w:hanging="284"/>
      </w:pPr>
      <w:rPr>
        <w:rFonts w:ascii="Symbol" w:hAnsi="Symbol"/>
      </w:rPr>
    </w:lvl>
  </w:abstractNum>
  <w:abstractNum w:abstractNumId="1" w15:restartNumberingAfterBreak="0">
    <w:nsid w:val="00000009"/>
    <w:multiLevelType w:val="singleLevel"/>
    <w:tmpl w:val="321A5868"/>
    <w:name w:val="WW8Num58"/>
    <w:lvl w:ilvl="0">
      <w:start w:val="1"/>
      <w:numFmt w:val="bullet"/>
      <w:pStyle w:val="Level1Dot"/>
      <w:lvlText w:val=""/>
      <w:lvlJc w:val="left"/>
      <w:pPr>
        <w:tabs>
          <w:tab w:val="num" w:pos="284"/>
        </w:tabs>
        <w:ind w:left="284" w:hanging="284"/>
      </w:pPr>
      <w:rPr>
        <w:rFonts w:ascii="Symbol" w:hAnsi="Symbol" w:hint="default"/>
      </w:rPr>
    </w:lvl>
  </w:abstractNum>
  <w:abstractNum w:abstractNumId="2" w15:restartNumberingAfterBreak="0">
    <w:nsid w:val="00E57121"/>
    <w:multiLevelType w:val="hybridMultilevel"/>
    <w:tmpl w:val="243EC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E272D"/>
    <w:multiLevelType w:val="hybridMultilevel"/>
    <w:tmpl w:val="6526E98C"/>
    <w:lvl w:ilvl="0" w:tplc="5BB259B2">
      <w:start w:val="1"/>
      <w:numFmt w:val="decimal"/>
      <w:lvlText w:val="(%1)"/>
      <w:lvlJc w:val="left"/>
      <w:pPr>
        <w:tabs>
          <w:tab w:val="num" w:pos="851"/>
        </w:tabs>
        <w:ind w:left="851" w:hanging="851"/>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A4A6E"/>
    <w:multiLevelType w:val="hybridMultilevel"/>
    <w:tmpl w:val="5C58F8B2"/>
    <w:lvl w:ilvl="0" w:tplc="4004532A">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C71AD"/>
    <w:multiLevelType w:val="multilevel"/>
    <w:tmpl w:val="912CB8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BB93D80"/>
    <w:multiLevelType w:val="hybridMultilevel"/>
    <w:tmpl w:val="D2A460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03B86"/>
    <w:multiLevelType w:val="hybridMultilevel"/>
    <w:tmpl w:val="6FFEE06C"/>
    <w:lvl w:ilvl="0" w:tplc="5BB259B2">
      <w:start w:val="1"/>
      <w:numFmt w:val="decimal"/>
      <w:lvlText w:val="(%1)"/>
      <w:lvlJc w:val="left"/>
      <w:pPr>
        <w:tabs>
          <w:tab w:val="num" w:pos="851"/>
        </w:tabs>
        <w:ind w:left="851" w:hanging="851"/>
      </w:pPr>
      <w:rPr>
        <w:rFonts w:hint="default"/>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D2E24"/>
    <w:multiLevelType w:val="hybridMultilevel"/>
    <w:tmpl w:val="961E6ABE"/>
    <w:lvl w:ilvl="0" w:tplc="01F21DC4">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213C8"/>
    <w:multiLevelType w:val="hybridMultilevel"/>
    <w:tmpl w:val="410A66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DA1192"/>
    <w:multiLevelType w:val="hybridMultilevel"/>
    <w:tmpl w:val="606EC64E"/>
    <w:lvl w:ilvl="0" w:tplc="FBD4B886">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4646C"/>
    <w:multiLevelType w:val="hybridMultilevel"/>
    <w:tmpl w:val="8CB2F198"/>
    <w:lvl w:ilvl="0" w:tplc="FBD4B886">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01145"/>
    <w:multiLevelType w:val="hybridMultilevel"/>
    <w:tmpl w:val="5A8AE5EA"/>
    <w:lvl w:ilvl="0" w:tplc="B594649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D0557"/>
    <w:multiLevelType w:val="hybridMultilevel"/>
    <w:tmpl w:val="2022FEC8"/>
    <w:lvl w:ilvl="0" w:tplc="F7A07178">
      <w:start w:val="1"/>
      <w:numFmt w:val="bullet"/>
      <w:lvlText w:val=""/>
      <w:lvlJc w:val="left"/>
      <w:pPr>
        <w:tabs>
          <w:tab w:val="num" w:pos="851"/>
        </w:tabs>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00684"/>
    <w:multiLevelType w:val="hybridMultilevel"/>
    <w:tmpl w:val="632610DE"/>
    <w:lvl w:ilvl="0" w:tplc="FBD4B886">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E28CD"/>
    <w:multiLevelType w:val="hybridMultilevel"/>
    <w:tmpl w:val="00A8A452"/>
    <w:lvl w:ilvl="0" w:tplc="FBD4B886">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566A4"/>
    <w:multiLevelType w:val="multilevel"/>
    <w:tmpl w:val="C1B4CE7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9D84019"/>
    <w:multiLevelType w:val="hybridMultilevel"/>
    <w:tmpl w:val="6526E98C"/>
    <w:lvl w:ilvl="0" w:tplc="5BB259B2">
      <w:start w:val="1"/>
      <w:numFmt w:val="decimal"/>
      <w:lvlText w:val="(%1)"/>
      <w:lvlJc w:val="left"/>
      <w:pPr>
        <w:tabs>
          <w:tab w:val="num" w:pos="851"/>
        </w:tabs>
        <w:ind w:left="851" w:hanging="851"/>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91D3A"/>
    <w:multiLevelType w:val="multilevel"/>
    <w:tmpl w:val="594C1D0A"/>
    <w:lvl w:ilvl="0">
      <w:start w:val="1"/>
      <w:numFmt w:val="decimal"/>
      <w:pStyle w:val="Heading1"/>
      <w:lvlText w:val="%1"/>
      <w:lvlJc w:val="left"/>
      <w:pPr>
        <w:tabs>
          <w:tab w:val="num" w:pos="567"/>
        </w:tabs>
        <w:ind w:left="567" w:hanging="567"/>
      </w:pPr>
      <w:rPr>
        <w:rFonts w:hint="default"/>
        <w:b/>
        <w:i w:val="0"/>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567"/>
      </w:pPr>
      <w:rPr>
        <w:rFonts w:hint="default"/>
      </w:rPr>
    </w:lvl>
    <w:lvl w:ilvl="3">
      <w:start w:val="1"/>
      <w:numFmt w:val="decimal"/>
      <w:pStyle w:val="Heading4"/>
      <w:lvlText w:val="%1.%2.%3.%4"/>
      <w:lvlJc w:val="left"/>
      <w:pPr>
        <w:tabs>
          <w:tab w:val="num" w:pos="1701"/>
        </w:tabs>
        <w:ind w:left="1701"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BAB48E3"/>
    <w:multiLevelType w:val="hybridMultilevel"/>
    <w:tmpl w:val="ED34A230"/>
    <w:lvl w:ilvl="0" w:tplc="566CC2DA">
      <w:start w:val="1"/>
      <w:numFmt w:val="bullet"/>
      <w:pStyle w:val="Index1"/>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30D6B"/>
    <w:multiLevelType w:val="hybridMultilevel"/>
    <w:tmpl w:val="F46EB1E0"/>
    <w:lvl w:ilvl="0" w:tplc="A05C76E6">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A787D"/>
    <w:multiLevelType w:val="hybridMultilevel"/>
    <w:tmpl w:val="AC2A79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D47E3F"/>
    <w:multiLevelType w:val="hybridMultilevel"/>
    <w:tmpl w:val="0A5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5"/>
  </w:num>
  <w:num w:numId="5">
    <w:abstractNumId w:val="14"/>
  </w:num>
  <w:num w:numId="6">
    <w:abstractNumId w:val="15"/>
  </w:num>
  <w:num w:numId="7">
    <w:abstractNumId w:val="7"/>
  </w:num>
  <w:num w:numId="8">
    <w:abstractNumId w:val="17"/>
  </w:num>
  <w:num w:numId="9">
    <w:abstractNumId w:val="3"/>
  </w:num>
  <w:num w:numId="10">
    <w:abstractNumId w:val="22"/>
  </w:num>
  <w:num w:numId="11">
    <w:abstractNumId w:val="6"/>
  </w:num>
  <w:num w:numId="12">
    <w:abstractNumId w:val="2"/>
  </w:num>
  <w:num w:numId="13">
    <w:abstractNumId w:val="9"/>
  </w:num>
  <w:num w:numId="14">
    <w:abstractNumId w:val="0"/>
  </w:num>
  <w:num w:numId="15">
    <w:abstractNumId w:val="1"/>
  </w:num>
  <w:num w:numId="16">
    <w:abstractNumId w:val="16"/>
  </w:num>
  <w:num w:numId="17">
    <w:abstractNumId w:val="12"/>
  </w:num>
  <w:num w:numId="18">
    <w:abstractNumId w:val="8"/>
  </w:num>
  <w:num w:numId="19">
    <w:abstractNumId w:val="19"/>
  </w:num>
  <w:num w:numId="20">
    <w:abstractNumId w:val="20"/>
  </w:num>
  <w:num w:numId="21">
    <w:abstractNumId w:val="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9D"/>
    <w:rsid w:val="00085436"/>
    <w:rsid w:val="000C40A0"/>
    <w:rsid w:val="000F66B5"/>
    <w:rsid w:val="00106888"/>
    <w:rsid w:val="00163592"/>
    <w:rsid w:val="0022789D"/>
    <w:rsid w:val="00257EAB"/>
    <w:rsid w:val="002D4905"/>
    <w:rsid w:val="0031133C"/>
    <w:rsid w:val="00375BF7"/>
    <w:rsid w:val="004235E1"/>
    <w:rsid w:val="00442B77"/>
    <w:rsid w:val="00447BB3"/>
    <w:rsid w:val="006B4EF1"/>
    <w:rsid w:val="006F5DE8"/>
    <w:rsid w:val="00721B09"/>
    <w:rsid w:val="00890C5E"/>
    <w:rsid w:val="0095708D"/>
    <w:rsid w:val="009A5E57"/>
    <w:rsid w:val="009D2E24"/>
    <w:rsid w:val="009E3E5A"/>
    <w:rsid w:val="009F0798"/>
    <w:rsid w:val="00A42DB7"/>
    <w:rsid w:val="00B20D53"/>
    <w:rsid w:val="00C327AB"/>
    <w:rsid w:val="00CD2956"/>
    <w:rsid w:val="00CE5F14"/>
    <w:rsid w:val="00DF34B6"/>
    <w:rsid w:val="00E66A14"/>
    <w:rsid w:val="00F478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C3147"/>
  <w14:defaultImageDpi w14:val="300"/>
  <w15:docId w15:val="{970CD2D9-57CB-46E3-962E-19A3002D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basedOn w:val="Normal"/>
    <w:next w:val="Normal"/>
    <w:link w:val="Heading1Char"/>
    <w:uiPriority w:val="9"/>
    <w:qFormat/>
    <w:rsid w:val="00721B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0">
    <w:name w:val="heading 2"/>
    <w:basedOn w:val="Normal"/>
    <w:next w:val="Normal"/>
    <w:link w:val="Heading2Char"/>
    <w:uiPriority w:val="9"/>
    <w:unhideWhenUsed/>
    <w:qFormat/>
    <w:rsid w:val="00375BF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0">
    <w:name w:val="heading 3"/>
    <w:basedOn w:val="Normal"/>
    <w:next w:val="Normal"/>
    <w:link w:val="Heading3Char"/>
    <w:uiPriority w:val="9"/>
    <w:unhideWhenUsed/>
    <w:qFormat/>
    <w:rsid w:val="00375BF7"/>
    <w:pPr>
      <w:keepNext/>
      <w:keepLines/>
      <w:spacing w:before="200"/>
      <w:outlineLvl w:val="2"/>
    </w:pPr>
    <w:rPr>
      <w:rFonts w:asciiTheme="majorHAnsi" w:eastAsiaTheme="majorEastAsia" w:hAnsiTheme="majorHAnsi" w:cstheme="majorBidi"/>
      <w:b/>
      <w:bCs/>
      <w:color w:val="4F81BD" w:themeColor="accen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
    <w:basedOn w:val="Normal"/>
    <w:link w:val="HeaderChar"/>
    <w:unhideWhenUsed/>
    <w:rsid w:val="0022789D"/>
    <w:pPr>
      <w:tabs>
        <w:tab w:val="center" w:pos="4320"/>
        <w:tab w:val="right" w:pos="8640"/>
      </w:tabs>
    </w:pPr>
  </w:style>
  <w:style w:type="character" w:customStyle="1" w:styleId="HeaderChar">
    <w:name w:val="Header Char"/>
    <w:aliases w:val="HeaderPort Char"/>
    <w:basedOn w:val="DefaultParagraphFont"/>
    <w:link w:val="Header"/>
    <w:rsid w:val="0022789D"/>
  </w:style>
  <w:style w:type="paragraph" w:styleId="Footer">
    <w:name w:val="footer"/>
    <w:basedOn w:val="Normal"/>
    <w:link w:val="FooterChar"/>
    <w:uiPriority w:val="99"/>
    <w:unhideWhenUsed/>
    <w:rsid w:val="0022789D"/>
    <w:pPr>
      <w:tabs>
        <w:tab w:val="center" w:pos="4320"/>
        <w:tab w:val="right" w:pos="8640"/>
      </w:tabs>
    </w:pPr>
  </w:style>
  <w:style w:type="character" w:customStyle="1" w:styleId="FooterChar">
    <w:name w:val="Footer Char"/>
    <w:basedOn w:val="DefaultParagraphFont"/>
    <w:link w:val="Footer"/>
    <w:uiPriority w:val="99"/>
    <w:rsid w:val="0022789D"/>
  </w:style>
  <w:style w:type="character" w:customStyle="1" w:styleId="Heading1Char">
    <w:name w:val="Heading 1 Char"/>
    <w:basedOn w:val="DefaultParagraphFont"/>
    <w:link w:val="Heading10"/>
    <w:uiPriority w:val="9"/>
    <w:rsid w:val="00721B0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0"/>
    <w:next w:val="Normal"/>
    <w:uiPriority w:val="39"/>
    <w:unhideWhenUsed/>
    <w:qFormat/>
    <w:rsid w:val="00721B0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75BF7"/>
    <w:pPr>
      <w:tabs>
        <w:tab w:val="left" w:pos="522"/>
        <w:tab w:val="right" w:pos="8290"/>
      </w:tabs>
      <w:spacing w:before="240" w:after="120"/>
    </w:pPr>
    <w:rPr>
      <w:b/>
      <w:caps/>
      <w:sz w:val="22"/>
      <w:szCs w:val="22"/>
      <w:u w:val="single"/>
      <w:lang w:val="en-US"/>
    </w:rPr>
  </w:style>
  <w:style w:type="paragraph" w:styleId="BalloonText">
    <w:name w:val="Balloon Text"/>
    <w:basedOn w:val="Normal"/>
    <w:link w:val="BalloonTextChar"/>
    <w:uiPriority w:val="99"/>
    <w:semiHidden/>
    <w:unhideWhenUsed/>
    <w:rsid w:val="00721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09"/>
    <w:rPr>
      <w:rFonts w:ascii="Lucida Grande" w:hAnsi="Lucida Grande" w:cs="Lucida Grande"/>
      <w:sz w:val="18"/>
      <w:szCs w:val="18"/>
    </w:rPr>
  </w:style>
  <w:style w:type="table" w:styleId="TableGrid">
    <w:name w:val="Table Grid"/>
    <w:basedOn w:val="TableNormal"/>
    <w:uiPriority w:val="59"/>
    <w:rsid w:val="00721B09"/>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21B09"/>
    <w:pPr>
      <w:ind w:left="720"/>
      <w:contextualSpacing/>
    </w:pPr>
    <w:rPr>
      <w:sz w:val="20"/>
      <w:szCs w:val="20"/>
      <w:lang w:val="en-US"/>
    </w:rPr>
  </w:style>
  <w:style w:type="character" w:customStyle="1" w:styleId="Heading2Char">
    <w:name w:val="Heading 2 Char"/>
    <w:basedOn w:val="DefaultParagraphFont"/>
    <w:link w:val="Heading20"/>
    <w:uiPriority w:val="9"/>
    <w:rsid w:val="00375BF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0"/>
    <w:uiPriority w:val="9"/>
    <w:rsid w:val="00375BF7"/>
    <w:rPr>
      <w:rFonts w:asciiTheme="majorHAnsi" w:eastAsiaTheme="majorEastAsia" w:hAnsiTheme="majorHAnsi" w:cstheme="majorBidi"/>
      <w:b/>
      <w:bCs/>
      <w:color w:val="4F81BD" w:themeColor="accent1"/>
      <w:sz w:val="20"/>
      <w:szCs w:val="20"/>
      <w:lang w:val="en-US"/>
    </w:rPr>
  </w:style>
  <w:style w:type="character" w:styleId="PageNumber">
    <w:name w:val="page number"/>
    <w:basedOn w:val="DefaultParagraphFont"/>
    <w:uiPriority w:val="99"/>
    <w:unhideWhenUsed/>
    <w:rsid w:val="00375BF7"/>
  </w:style>
  <w:style w:type="paragraph" w:customStyle="1" w:styleId="Heading2">
    <w:name w:val="Heading_2"/>
    <w:basedOn w:val="Normal"/>
    <w:autoRedefine/>
    <w:rsid w:val="00375BF7"/>
    <w:pPr>
      <w:keepNext/>
      <w:numPr>
        <w:ilvl w:val="1"/>
        <w:numId w:val="3"/>
      </w:numPr>
      <w:spacing w:before="120" w:after="120"/>
    </w:pPr>
    <w:rPr>
      <w:rFonts w:ascii="Arial" w:eastAsia="Times New Roman" w:hAnsi="Arial" w:cs="Arial"/>
      <w:b/>
      <w:caps/>
      <w:sz w:val="20"/>
      <w:szCs w:val="22"/>
      <w:lang w:val="en-GB" w:eastAsia="en-GB"/>
    </w:rPr>
  </w:style>
  <w:style w:type="paragraph" w:customStyle="1" w:styleId="Heading1">
    <w:name w:val="Heading_1"/>
    <w:basedOn w:val="Normal"/>
    <w:link w:val="Heading1CharChar"/>
    <w:autoRedefine/>
    <w:rsid w:val="00375BF7"/>
    <w:pPr>
      <w:keepNext/>
      <w:numPr>
        <w:numId w:val="3"/>
      </w:numPr>
      <w:spacing w:before="240" w:after="120"/>
    </w:pPr>
    <w:rPr>
      <w:rFonts w:ascii="Arial" w:eastAsia="Times New Roman" w:hAnsi="Arial" w:cs="Times New Roman"/>
      <w:b/>
      <w:lang w:val="en-US"/>
    </w:rPr>
  </w:style>
  <w:style w:type="paragraph" w:customStyle="1" w:styleId="Heading3">
    <w:name w:val="Heading_3"/>
    <w:basedOn w:val="Heading2"/>
    <w:autoRedefine/>
    <w:rsid w:val="00375BF7"/>
    <w:pPr>
      <w:numPr>
        <w:ilvl w:val="2"/>
      </w:numPr>
    </w:pPr>
    <w:rPr>
      <w:rFonts w:cs="Times New Roman"/>
      <w:szCs w:val="24"/>
      <w:lang w:val="en-US" w:eastAsia="en-US"/>
    </w:rPr>
  </w:style>
  <w:style w:type="paragraph" w:customStyle="1" w:styleId="Heading4">
    <w:name w:val="Heading_4"/>
    <w:basedOn w:val="Heading3"/>
    <w:autoRedefine/>
    <w:rsid w:val="00375BF7"/>
    <w:pPr>
      <w:keepNext w:val="0"/>
      <w:numPr>
        <w:ilvl w:val="3"/>
      </w:numPr>
    </w:pPr>
    <w:rPr>
      <w:rFonts w:ascii="Arial Bold" w:hAnsi="Arial Bold" w:cs="Arial"/>
      <w:smallCaps/>
      <w:lang w:val="en-GB" w:eastAsia="en-GB"/>
    </w:rPr>
  </w:style>
  <w:style w:type="character" w:customStyle="1" w:styleId="Heading1CharChar">
    <w:name w:val="Heading_1 Char Char"/>
    <w:link w:val="Heading1"/>
    <w:rsid w:val="00375BF7"/>
    <w:rPr>
      <w:rFonts w:ascii="Arial" w:eastAsia="Times New Roman" w:hAnsi="Arial" w:cs="Times New Roman"/>
      <w:b/>
      <w:lang w:val="en-US"/>
    </w:rPr>
  </w:style>
  <w:style w:type="character" w:styleId="Hyperlink">
    <w:name w:val="Hyperlink"/>
    <w:basedOn w:val="DefaultParagraphFont"/>
    <w:uiPriority w:val="99"/>
    <w:unhideWhenUsed/>
    <w:rsid w:val="00375BF7"/>
    <w:rPr>
      <w:color w:val="0000FF" w:themeColor="hyperlink"/>
      <w:u w:val="single"/>
    </w:rPr>
  </w:style>
  <w:style w:type="paragraph" w:styleId="TOC2">
    <w:name w:val="toc 2"/>
    <w:basedOn w:val="Normal"/>
    <w:next w:val="Normal"/>
    <w:autoRedefine/>
    <w:uiPriority w:val="39"/>
    <w:unhideWhenUsed/>
    <w:rsid w:val="00375BF7"/>
    <w:pPr>
      <w:spacing w:after="100"/>
      <w:ind w:left="240"/>
    </w:pPr>
    <w:rPr>
      <w:b/>
      <w:sz w:val="20"/>
    </w:rPr>
  </w:style>
  <w:style w:type="paragraph" w:styleId="TOC3">
    <w:name w:val="toc 3"/>
    <w:basedOn w:val="Normal"/>
    <w:next w:val="Normal"/>
    <w:autoRedefine/>
    <w:uiPriority w:val="39"/>
    <w:unhideWhenUsed/>
    <w:rsid w:val="00375BF7"/>
    <w:pPr>
      <w:ind w:left="480"/>
    </w:pPr>
  </w:style>
  <w:style w:type="paragraph" w:styleId="TOC4">
    <w:name w:val="toc 4"/>
    <w:basedOn w:val="Normal"/>
    <w:next w:val="Normal"/>
    <w:autoRedefine/>
    <w:uiPriority w:val="39"/>
    <w:unhideWhenUsed/>
    <w:rsid w:val="00375BF7"/>
    <w:pPr>
      <w:ind w:left="720"/>
    </w:pPr>
  </w:style>
  <w:style w:type="paragraph" w:styleId="TOC5">
    <w:name w:val="toc 5"/>
    <w:basedOn w:val="Normal"/>
    <w:next w:val="Normal"/>
    <w:autoRedefine/>
    <w:uiPriority w:val="39"/>
    <w:unhideWhenUsed/>
    <w:rsid w:val="00375BF7"/>
    <w:pPr>
      <w:ind w:left="960"/>
    </w:pPr>
  </w:style>
  <w:style w:type="paragraph" w:styleId="TOC6">
    <w:name w:val="toc 6"/>
    <w:basedOn w:val="Normal"/>
    <w:next w:val="Normal"/>
    <w:autoRedefine/>
    <w:uiPriority w:val="39"/>
    <w:unhideWhenUsed/>
    <w:rsid w:val="00375BF7"/>
    <w:pPr>
      <w:ind w:left="1200"/>
    </w:pPr>
  </w:style>
  <w:style w:type="paragraph" w:styleId="TOC7">
    <w:name w:val="toc 7"/>
    <w:basedOn w:val="Normal"/>
    <w:next w:val="Normal"/>
    <w:autoRedefine/>
    <w:uiPriority w:val="39"/>
    <w:unhideWhenUsed/>
    <w:rsid w:val="00375BF7"/>
    <w:pPr>
      <w:ind w:left="1440"/>
    </w:pPr>
  </w:style>
  <w:style w:type="paragraph" w:styleId="TOC8">
    <w:name w:val="toc 8"/>
    <w:basedOn w:val="Normal"/>
    <w:next w:val="Normal"/>
    <w:autoRedefine/>
    <w:uiPriority w:val="39"/>
    <w:unhideWhenUsed/>
    <w:rsid w:val="00375BF7"/>
    <w:pPr>
      <w:ind w:left="1680"/>
    </w:pPr>
  </w:style>
  <w:style w:type="paragraph" w:styleId="TOC9">
    <w:name w:val="toc 9"/>
    <w:basedOn w:val="Normal"/>
    <w:next w:val="Normal"/>
    <w:autoRedefine/>
    <w:uiPriority w:val="39"/>
    <w:unhideWhenUsed/>
    <w:rsid w:val="00375BF7"/>
    <w:pPr>
      <w:ind w:left="1920"/>
    </w:pPr>
  </w:style>
  <w:style w:type="paragraph" w:customStyle="1" w:styleId="Level2Dot">
    <w:name w:val="Level_2_Dot"/>
    <w:basedOn w:val="Normal"/>
    <w:rsid w:val="00163592"/>
    <w:pPr>
      <w:numPr>
        <w:numId w:val="14"/>
      </w:numPr>
      <w:suppressAutoHyphens/>
      <w:spacing w:before="120" w:after="120"/>
    </w:pPr>
    <w:rPr>
      <w:rFonts w:ascii="Arial" w:eastAsia="Times New Roman" w:hAnsi="Arial" w:cs="Arial"/>
      <w:sz w:val="20"/>
      <w:szCs w:val="22"/>
      <w:lang w:val="en-GB" w:eastAsia="ar-SA"/>
    </w:rPr>
  </w:style>
  <w:style w:type="paragraph" w:customStyle="1" w:styleId="Level1Dot">
    <w:name w:val="Level_1_Dot"/>
    <w:basedOn w:val="Normal"/>
    <w:link w:val="Level1DotCharChar"/>
    <w:autoRedefine/>
    <w:rsid w:val="00163592"/>
    <w:pPr>
      <w:numPr>
        <w:numId w:val="15"/>
      </w:numPr>
      <w:tabs>
        <w:tab w:val="right" w:pos="9639"/>
      </w:tabs>
      <w:spacing w:before="120" w:after="120"/>
    </w:pPr>
    <w:rPr>
      <w:rFonts w:ascii="Arial" w:eastAsia="Times New Roman" w:hAnsi="Arial" w:cs="Times New Roman"/>
      <w:sz w:val="20"/>
      <w:szCs w:val="22"/>
      <w:lang w:val="en-GB" w:eastAsia="ar-SA"/>
    </w:rPr>
  </w:style>
  <w:style w:type="paragraph" w:customStyle="1" w:styleId="Level1Body">
    <w:name w:val="Level_1_Body"/>
    <w:basedOn w:val="Normal"/>
    <w:rsid w:val="00163592"/>
    <w:pPr>
      <w:suppressAutoHyphens/>
      <w:spacing w:before="120" w:after="120"/>
    </w:pPr>
    <w:rPr>
      <w:rFonts w:ascii="Arial" w:eastAsia="Times New Roman" w:hAnsi="Arial" w:cs="Times New Roman"/>
      <w:sz w:val="20"/>
      <w:lang w:val="en-US" w:eastAsia="ar-SA"/>
    </w:rPr>
  </w:style>
  <w:style w:type="paragraph" w:customStyle="1" w:styleId="Level2Body">
    <w:name w:val="Level_2_Body"/>
    <w:basedOn w:val="Normal"/>
    <w:rsid w:val="00163592"/>
    <w:pPr>
      <w:suppressAutoHyphens/>
      <w:spacing w:before="120" w:after="120"/>
      <w:ind w:left="567"/>
    </w:pPr>
    <w:rPr>
      <w:rFonts w:ascii="Arial" w:eastAsia="Times New Roman" w:hAnsi="Arial" w:cs="Arial"/>
      <w:sz w:val="20"/>
      <w:lang w:val="en-US" w:eastAsia="ar-SA"/>
    </w:rPr>
  </w:style>
  <w:style w:type="character" w:customStyle="1" w:styleId="Level1DotCharChar">
    <w:name w:val="Level_1_Dot Char Char"/>
    <w:link w:val="Level1Dot"/>
    <w:rsid w:val="00163592"/>
    <w:rPr>
      <w:rFonts w:ascii="Arial" w:eastAsia="Times New Roman" w:hAnsi="Arial" w:cs="Times New Roman"/>
      <w:sz w:val="20"/>
      <w:szCs w:val="22"/>
      <w:lang w:val="en-GB" w:eastAsia="ar-SA"/>
    </w:rPr>
  </w:style>
  <w:style w:type="paragraph" w:styleId="BodyText">
    <w:name w:val="Body Text"/>
    <w:basedOn w:val="Normal"/>
    <w:link w:val="BodyTextChar"/>
    <w:rsid w:val="00CD2956"/>
    <w:pPr>
      <w:jc w:val="center"/>
    </w:pPr>
    <w:rPr>
      <w:rFonts w:ascii="Arial" w:eastAsia="SimSun" w:hAnsi="Arial" w:cs="Times New Roman"/>
      <w:lang w:eastAsia="zh-CN"/>
    </w:rPr>
  </w:style>
  <w:style w:type="character" w:customStyle="1" w:styleId="BodyTextChar">
    <w:name w:val="Body Text Char"/>
    <w:basedOn w:val="DefaultParagraphFont"/>
    <w:link w:val="BodyText"/>
    <w:rsid w:val="00CD2956"/>
    <w:rPr>
      <w:rFonts w:ascii="Arial" w:eastAsia="SimSun" w:hAnsi="Arial" w:cs="Times New Roman"/>
      <w:lang w:eastAsia="zh-CN"/>
    </w:rPr>
  </w:style>
  <w:style w:type="paragraph" w:styleId="Index1">
    <w:name w:val="index 1"/>
    <w:basedOn w:val="Normal"/>
    <w:next w:val="Normal"/>
    <w:autoRedefine/>
    <w:semiHidden/>
    <w:rsid w:val="00CD2956"/>
    <w:pPr>
      <w:numPr>
        <w:numId w:val="19"/>
      </w:numPr>
      <w:spacing w:before="120"/>
    </w:pPr>
    <w:rPr>
      <w:rFonts w:ascii="Arial" w:eastAsia="Times New Roman" w:hAnsi="Arial"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B2CD-F5CD-4DB5-A531-D6D93D8C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Lewis</dc:creator>
  <cp:keywords/>
  <dc:description/>
  <cp:lastModifiedBy>Rork Projects</cp:lastModifiedBy>
  <cp:revision>3</cp:revision>
  <cp:lastPrinted>2016-10-11T00:13:00Z</cp:lastPrinted>
  <dcterms:created xsi:type="dcterms:W3CDTF">2017-12-03T07:50:00Z</dcterms:created>
  <dcterms:modified xsi:type="dcterms:W3CDTF">2017-12-03T07:51:00Z</dcterms:modified>
</cp:coreProperties>
</file>